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3B6" w:rsidRPr="00597AB3" w:rsidRDefault="004C63B6">
      <w:pPr>
        <w:rPr>
          <w:rFonts w:ascii="黑体" w:eastAsia="黑体" w:hAnsi="黑体" w:hint="eastAsia"/>
          <w:sz w:val="36"/>
          <w:szCs w:val="36"/>
        </w:rPr>
      </w:pPr>
    </w:p>
    <w:p w:rsidR="004C63B6" w:rsidRPr="00597AB3" w:rsidRDefault="00162F5B">
      <w:pPr>
        <w:jc w:val="center"/>
        <w:rPr>
          <w:rFonts w:ascii="黑体" w:eastAsia="黑体" w:hAnsi="黑体"/>
          <w:sz w:val="52"/>
          <w:szCs w:val="52"/>
        </w:rPr>
      </w:pPr>
      <w:r w:rsidRPr="00597AB3">
        <w:rPr>
          <w:rFonts w:ascii="黑体" w:eastAsia="黑体" w:hAnsi="黑体" w:cs="黑体" w:hint="eastAsia"/>
          <w:sz w:val="52"/>
          <w:szCs w:val="52"/>
        </w:rPr>
        <w:t>高等职业院校教师素质提高计划</w:t>
      </w:r>
      <w:r w:rsidRPr="00597AB3">
        <w:rPr>
          <w:rFonts w:ascii="黑体" w:eastAsia="黑体" w:hAnsi="黑体" w:cs="黑体"/>
          <w:sz w:val="52"/>
          <w:szCs w:val="52"/>
        </w:rPr>
        <w:t>201</w:t>
      </w:r>
      <w:r w:rsidRPr="00597AB3">
        <w:rPr>
          <w:rFonts w:ascii="黑体" w:eastAsia="黑体" w:hAnsi="黑体" w:cs="黑体" w:hint="eastAsia"/>
          <w:sz w:val="52"/>
          <w:szCs w:val="52"/>
        </w:rPr>
        <w:t>5年度企业顶岗培训项目</w:t>
      </w:r>
    </w:p>
    <w:p w:rsidR="004C63B6" w:rsidRPr="00597AB3" w:rsidRDefault="00162F5B">
      <w:pPr>
        <w:jc w:val="center"/>
        <w:rPr>
          <w:rFonts w:ascii="黑体" w:eastAsia="黑体" w:hAnsi="黑体"/>
          <w:sz w:val="84"/>
          <w:szCs w:val="84"/>
        </w:rPr>
      </w:pPr>
      <w:r w:rsidRPr="00597AB3">
        <w:rPr>
          <w:rFonts w:ascii="黑体" w:eastAsia="黑体" w:hAnsi="黑体" w:cs="黑体" w:hint="eastAsia"/>
          <w:sz w:val="52"/>
          <w:szCs w:val="52"/>
        </w:rPr>
        <w:t>药物制剂技术专业</w:t>
      </w:r>
    </w:p>
    <w:p w:rsidR="004C63B6" w:rsidRPr="00597AB3" w:rsidRDefault="004C63B6">
      <w:pPr>
        <w:jc w:val="center"/>
        <w:rPr>
          <w:rFonts w:ascii="黑体" w:eastAsia="黑体" w:hAnsi="黑体"/>
          <w:sz w:val="84"/>
          <w:szCs w:val="84"/>
        </w:rPr>
      </w:pPr>
    </w:p>
    <w:p w:rsidR="004C63B6" w:rsidRPr="00597AB3" w:rsidRDefault="00162F5B">
      <w:pPr>
        <w:jc w:val="center"/>
        <w:rPr>
          <w:rFonts w:ascii="黑体" w:eastAsia="黑体" w:hAnsi="黑体"/>
          <w:sz w:val="84"/>
          <w:szCs w:val="84"/>
        </w:rPr>
      </w:pPr>
      <w:r w:rsidRPr="00597AB3">
        <w:rPr>
          <w:rFonts w:ascii="黑体" w:eastAsia="黑体" w:hAnsi="黑体" w:cs="黑体" w:hint="eastAsia"/>
          <w:sz w:val="84"/>
          <w:szCs w:val="84"/>
        </w:rPr>
        <w:t>培训方案</w:t>
      </w:r>
    </w:p>
    <w:p w:rsidR="004C63B6" w:rsidRPr="00597AB3" w:rsidRDefault="004C63B6">
      <w:pPr>
        <w:rPr>
          <w:rFonts w:ascii="黑体" w:eastAsia="黑体" w:hAnsi="黑体"/>
          <w:sz w:val="36"/>
          <w:szCs w:val="36"/>
        </w:rPr>
      </w:pPr>
    </w:p>
    <w:p w:rsidR="004C63B6" w:rsidRPr="00597AB3" w:rsidRDefault="004C63B6">
      <w:pPr>
        <w:rPr>
          <w:rFonts w:ascii="黑体" w:eastAsia="黑体" w:hAnsi="黑体"/>
          <w:sz w:val="36"/>
          <w:szCs w:val="36"/>
        </w:rPr>
      </w:pPr>
    </w:p>
    <w:p w:rsidR="004C63B6" w:rsidRPr="00597AB3" w:rsidRDefault="004C63B6">
      <w:pPr>
        <w:rPr>
          <w:rFonts w:ascii="黑体" w:eastAsia="黑体" w:hAnsi="黑体"/>
          <w:sz w:val="36"/>
          <w:szCs w:val="36"/>
        </w:rPr>
      </w:pPr>
    </w:p>
    <w:p w:rsidR="004C63B6" w:rsidRPr="00597AB3" w:rsidRDefault="004C63B6">
      <w:pPr>
        <w:rPr>
          <w:rFonts w:ascii="黑体" w:eastAsia="黑体" w:hAnsi="黑体"/>
          <w:sz w:val="36"/>
          <w:szCs w:val="36"/>
        </w:rPr>
      </w:pPr>
    </w:p>
    <w:p w:rsidR="004C63B6" w:rsidRPr="00597AB3" w:rsidRDefault="004C63B6">
      <w:pPr>
        <w:rPr>
          <w:rFonts w:ascii="黑体" w:eastAsia="黑体" w:hAnsi="黑体"/>
          <w:sz w:val="36"/>
          <w:szCs w:val="36"/>
        </w:rPr>
      </w:pPr>
    </w:p>
    <w:p w:rsidR="004C63B6" w:rsidRPr="00597AB3" w:rsidRDefault="004C63B6">
      <w:pPr>
        <w:rPr>
          <w:rFonts w:ascii="黑体" w:eastAsia="黑体" w:hAnsi="黑体"/>
          <w:sz w:val="36"/>
          <w:szCs w:val="36"/>
        </w:rPr>
      </w:pPr>
    </w:p>
    <w:p w:rsidR="004C63B6" w:rsidRPr="00597AB3" w:rsidRDefault="004C63B6">
      <w:pPr>
        <w:rPr>
          <w:rFonts w:ascii="黑体" w:eastAsia="黑体" w:hAnsi="黑体"/>
          <w:sz w:val="36"/>
          <w:szCs w:val="36"/>
        </w:rPr>
      </w:pPr>
    </w:p>
    <w:p w:rsidR="004C63B6" w:rsidRPr="00597AB3" w:rsidRDefault="004C63B6">
      <w:pPr>
        <w:rPr>
          <w:rFonts w:ascii="黑体" w:eastAsia="黑体" w:hAnsi="黑体"/>
          <w:sz w:val="36"/>
          <w:szCs w:val="36"/>
        </w:rPr>
      </w:pPr>
    </w:p>
    <w:p w:rsidR="004C63B6" w:rsidRPr="00597AB3" w:rsidRDefault="00162F5B">
      <w:pPr>
        <w:jc w:val="center"/>
        <w:rPr>
          <w:rFonts w:ascii="黑体" w:eastAsia="黑体" w:hAnsi="黑体"/>
          <w:b/>
          <w:bCs/>
          <w:sz w:val="44"/>
          <w:szCs w:val="44"/>
        </w:rPr>
      </w:pPr>
      <w:r w:rsidRPr="00597AB3">
        <w:rPr>
          <w:rFonts w:ascii="黑体" w:eastAsia="黑体" w:hAnsi="黑体" w:cs="黑体" w:hint="eastAsia"/>
          <w:b/>
          <w:bCs/>
          <w:sz w:val="44"/>
          <w:szCs w:val="44"/>
        </w:rPr>
        <w:t>河南牧业经济学院（龙子湖、北林校区）</w:t>
      </w:r>
    </w:p>
    <w:p w:rsidR="004C63B6" w:rsidRPr="00597AB3" w:rsidRDefault="004C63B6">
      <w:pPr>
        <w:jc w:val="center"/>
        <w:rPr>
          <w:rFonts w:ascii="黑体" w:eastAsia="黑体" w:hAnsi="黑体"/>
          <w:b/>
          <w:bCs/>
          <w:sz w:val="44"/>
          <w:szCs w:val="44"/>
        </w:rPr>
      </w:pPr>
    </w:p>
    <w:p w:rsidR="004C63B6" w:rsidRPr="00597AB3" w:rsidRDefault="004C63B6">
      <w:pPr>
        <w:jc w:val="center"/>
        <w:rPr>
          <w:rFonts w:ascii="黑体" w:eastAsia="黑体" w:hAnsi="黑体"/>
          <w:sz w:val="36"/>
          <w:szCs w:val="36"/>
        </w:rPr>
      </w:pPr>
    </w:p>
    <w:p w:rsidR="004C63B6" w:rsidRPr="00597AB3" w:rsidRDefault="004C63B6">
      <w:pPr>
        <w:jc w:val="center"/>
        <w:rPr>
          <w:rFonts w:ascii="黑体" w:eastAsia="黑体" w:hAnsi="黑体"/>
          <w:sz w:val="36"/>
          <w:szCs w:val="36"/>
        </w:rPr>
      </w:pPr>
    </w:p>
    <w:p w:rsidR="004C63B6" w:rsidRPr="00597AB3" w:rsidRDefault="00162F5B">
      <w:pPr>
        <w:jc w:val="center"/>
        <w:rPr>
          <w:rFonts w:ascii="黑体" w:eastAsia="黑体" w:hAnsi="黑体"/>
          <w:sz w:val="36"/>
          <w:szCs w:val="36"/>
        </w:rPr>
      </w:pPr>
      <w:r w:rsidRPr="00597AB3">
        <w:rPr>
          <w:rFonts w:ascii="黑体" w:eastAsia="黑体" w:hAnsi="黑体" w:cs="黑体" w:hint="eastAsia"/>
          <w:sz w:val="36"/>
          <w:szCs w:val="36"/>
        </w:rPr>
        <w:lastRenderedPageBreak/>
        <w:t>高等职业院校教师素质提高计划</w:t>
      </w:r>
    </w:p>
    <w:p w:rsidR="004C63B6" w:rsidRPr="00597AB3" w:rsidRDefault="00162F5B">
      <w:pPr>
        <w:jc w:val="center"/>
        <w:rPr>
          <w:rFonts w:ascii="黑体" w:eastAsia="黑体" w:hAnsi="黑体"/>
          <w:sz w:val="36"/>
          <w:szCs w:val="36"/>
        </w:rPr>
      </w:pPr>
      <w:r w:rsidRPr="00597AB3">
        <w:rPr>
          <w:rFonts w:ascii="黑体" w:eastAsia="黑体" w:hAnsi="黑体" w:cs="黑体"/>
          <w:sz w:val="36"/>
          <w:szCs w:val="36"/>
        </w:rPr>
        <w:t>201</w:t>
      </w:r>
      <w:r w:rsidRPr="00597AB3">
        <w:rPr>
          <w:rFonts w:ascii="黑体" w:eastAsia="黑体" w:hAnsi="黑体" w:cs="黑体" w:hint="eastAsia"/>
          <w:sz w:val="36"/>
          <w:szCs w:val="36"/>
        </w:rPr>
        <w:t>5年度企业顶岗培训项目</w:t>
      </w:r>
    </w:p>
    <w:p w:rsidR="004C63B6" w:rsidRPr="00597AB3" w:rsidRDefault="00162F5B">
      <w:pPr>
        <w:jc w:val="center"/>
        <w:rPr>
          <w:rFonts w:ascii="黑体" w:eastAsia="黑体" w:hAnsi="黑体"/>
          <w:sz w:val="36"/>
          <w:szCs w:val="36"/>
        </w:rPr>
      </w:pPr>
      <w:r w:rsidRPr="00597AB3">
        <w:rPr>
          <w:rFonts w:ascii="黑体" w:eastAsia="黑体" w:hAnsi="黑体" w:cs="黑体" w:hint="eastAsia"/>
          <w:sz w:val="36"/>
          <w:szCs w:val="36"/>
        </w:rPr>
        <w:t>药物制剂技术专业</w:t>
      </w:r>
    </w:p>
    <w:p w:rsidR="004C63B6" w:rsidRPr="00597AB3" w:rsidRDefault="00162F5B">
      <w:pPr>
        <w:jc w:val="center"/>
        <w:rPr>
          <w:rFonts w:ascii="黑体" w:eastAsia="黑体" w:hAnsi="黑体"/>
          <w:sz w:val="36"/>
          <w:szCs w:val="36"/>
        </w:rPr>
      </w:pPr>
      <w:r w:rsidRPr="00597AB3">
        <w:rPr>
          <w:rFonts w:ascii="黑体" w:eastAsia="黑体" w:hAnsi="黑体" w:cs="黑体" w:hint="eastAsia"/>
          <w:sz w:val="36"/>
          <w:szCs w:val="36"/>
        </w:rPr>
        <w:t>培训方案</w:t>
      </w:r>
    </w:p>
    <w:p w:rsidR="004C63B6" w:rsidRPr="00597AB3" w:rsidRDefault="00162F5B">
      <w:pPr>
        <w:adjustRightInd w:val="0"/>
        <w:snapToGrid w:val="0"/>
        <w:spacing w:line="520" w:lineRule="atLeast"/>
        <w:rPr>
          <w:rFonts w:eastAsia="黑体"/>
          <w:sz w:val="32"/>
          <w:szCs w:val="32"/>
        </w:rPr>
      </w:pPr>
      <w:r w:rsidRPr="00597AB3">
        <w:rPr>
          <w:rFonts w:eastAsia="黑体" w:cs="黑体" w:hint="eastAsia"/>
          <w:sz w:val="32"/>
          <w:szCs w:val="32"/>
        </w:rPr>
        <w:t>一、机构背景与培训能力</w:t>
      </w:r>
    </w:p>
    <w:p w:rsidR="004C63B6" w:rsidRPr="00597AB3" w:rsidRDefault="00162F5B">
      <w:pPr>
        <w:adjustRightInd w:val="0"/>
        <w:snapToGrid w:val="0"/>
        <w:spacing w:line="520" w:lineRule="atLeast"/>
        <w:ind w:firstLineChars="200" w:firstLine="640"/>
        <w:rPr>
          <w:rFonts w:eastAsia="方正仿宋简体"/>
          <w:sz w:val="32"/>
          <w:szCs w:val="32"/>
        </w:rPr>
      </w:pPr>
      <w:r w:rsidRPr="00597AB3">
        <w:rPr>
          <w:rFonts w:eastAsia="方正仿宋简体"/>
          <w:sz w:val="32"/>
          <w:szCs w:val="32"/>
        </w:rPr>
        <w:t>1.</w:t>
      </w:r>
      <w:r w:rsidRPr="00597AB3">
        <w:rPr>
          <w:rFonts w:cs="宋体" w:hint="eastAsia"/>
          <w:b/>
          <w:bCs/>
          <w:sz w:val="28"/>
          <w:szCs w:val="28"/>
        </w:rPr>
        <w:t>学校概况</w:t>
      </w:r>
    </w:p>
    <w:p w:rsidR="004C63B6" w:rsidRPr="00597AB3" w:rsidRDefault="00162F5B">
      <w:pPr>
        <w:spacing w:line="540" w:lineRule="exact"/>
        <w:ind w:firstLineChars="200" w:firstLine="560"/>
        <w:rPr>
          <w:sz w:val="28"/>
          <w:szCs w:val="28"/>
        </w:rPr>
      </w:pPr>
      <w:r w:rsidRPr="00597AB3">
        <w:rPr>
          <w:rFonts w:cs="宋体" w:hint="eastAsia"/>
          <w:sz w:val="28"/>
          <w:szCs w:val="28"/>
        </w:rPr>
        <w:t>河南牧业经济学院是在原郑州牧业工程高等专科学校和原河南商业高等专科学校的基础上合并组建的一所省属公办全日制普通本科院校。学校现有全日制在校生二万余人，拥有农学、经济学、管理学、文学、工学、理学、法学、艺术学等八大学科，设有动物医学、畜牧工程、药物工程、食品工程、会计、营销、工商管理等</w:t>
      </w:r>
      <w:r w:rsidRPr="00597AB3">
        <w:rPr>
          <w:sz w:val="28"/>
          <w:szCs w:val="28"/>
        </w:rPr>
        <w:t>27</w:t>
      </w:r>
      <w:r w:rsidRPr="00597AB3">
        <w:rPr>
          <w:rFonts w:cs="宋体" w:hint="eastAsia"/>
          <w:sz w:val="28"/>
          <w:szCs w:val="28"/>
        </w:rPr>
        <w:t>个教学系、</w:t>
      </w:r>
      <w:r w:rsidRPr="00597AB3">
        <w:rPr>
          <w:sz w:val="28"/>
          <w:szCs w:val="28"/>
        </w:rPr>
        <w:t>3</w:t>
      </w:r>
      <w:r w:rsidRPr="00597AB3">
        <w:rPr>
          <w:rFonts w:cs="宋体" w:hint="eastAsia"/>
          <w:sz w:val="28"/>
          <w:szCs w:val="28"/>
        </w:rPr>
        <w:t>个教学部、</w:t>
      </w:r>
      <w:r w:rsidRPr="00597AB3">
        <w:rPr>
          <w:sz w:val="28"/>
          <w:szCs w:val="28"/>
        </w:rPr>
        <w:t>1</w:t>
      </w:r>
      <w:r w:rsidRPr="00597AB3">
        <w:rPr>
          <w:rFonts w:cs="宋体" w:hint="eastAsia"/>
          <w:sz w:val="28"/>
          <w:szCs w:val="28"/>
        </w:rPr>
        <w:t>个示范性软件职业技术学院、</w:t>
      </w:r>
      <w:r w:rsidRPr="00597AB3">
        <w:rPr>
          <w:sz w:val="28"/>
          <w:szCs w:val="28"/>
        </w:rPr>
        <w:t>1</w:t>
      </w:r>
      <w:r w:rsidRPr="00597AB3">
        <w:rPr>
          <w:rFonts w:cs="宋体" w:hint="eastAsia"/>
          <w:sz w:val="28"/>
          <w:szCs w:val="28"/>
        </w:rPr>
        <w:t>个继续教育学院和</w:t>
      </w:r>
      <w:r w:rsidRPr="00597AB3">
        <w:rPr>
          <w:sz w:val="28"/>
          <w:szCs w:val="28"/>
        </w:rPr>
        <w:t>1</w:t>
      </w:r>
      <w:r w:rsidRPr="00597AB3">
        <w:rPr>
          <w:rFonts w:cs="宋体" w:hint="eastAsia"/>
          <w:sz w:val="28"/>
          <w:szCs w:val="28"/>
        </w:rPr>
        <w:t>个国际教育学院，建设有</w:t>
      </w:r>
      <w:r w:rsidRPr="00597AB3">
        <w:rPr>
          <w:sz w:val="28"/>
          <w:szCs w:val="28"/>
        </w:rPr>
        <w:t>90</w:t>
      </w:r>
      <w:r w:rsidRPr="00597AB3">
        <w:rPr>
          <w:rFonts w:cs="宋体" w:hint="eastAsia"/>
          <w:sz w:val="28"/>
          <w:szCs w:val="28"/>
        </w:rPr>
        <w:t>多个专业和专业方向，其中畜牧、兽医专业为国家级教学改革试点专业，食品加工技术、会计电算化、市场营销和物流管理等</w:t>
      </w:r>
      <w:r w:rsidRPr="00597AB3">
        <w:rPr>
          <w:sz w:val="28"/>
          <w:szCs w:val="28"/>
        </w:rPr>
        <w:t>13</w:t>
      </w:r>
      <w:r w:rsidRPr="00597AB3">
        <w:rPr>
          <w:rFonts w:cs="宋体" w:hint="eastAsia"/>
          <w:sz w:val="28"/>
          <w:szCs w:val="28"/>
        </w:rPr>
        <w:t>个专业为省级特色专业。</w:t>
      </w:r>
    </w:p>
    <w:p w:rsidR="004C63B6" w:rsidRPr="00597AB3" w:rsidRDefault="00162F5B">
      <w:pPr>
        <w:pStyle w:val="msonormal1"/>
        <w:widowControl w:val="0"/>
        <w:snapToGrid w:val="0"/>
        <w:spacing w:line="560" w:lineRule="exact"/>
        <w:ind w:firstLine="566"/>
        <w:rPr>
          <w:color w:val="auto"/>
          <w:kern w:val="2"/>
          <w:sz w:val="28"/>
          <w:szCs w:val="28"/>
        </w:rPr>
      </w:pPr>
      <w:r w:rsidRPr="00597AB3">
        <w:rPr>
          <w:rFonts w:cs="宋体" w:hint="eastAsia"/>
          <w:color w:val="auto"/>
          <w:kern w:val="2"/>
          <w:sz w:val="28"/>
          <w:szCs w:val="28"/>
        </w:rPr>
        <w:t>学校现有专任教师</w:t>
      </w:r>
      <w:r w:rsidRPr="00597AB3">
        <w:rPr>
          <w:color w:val="auto"/>
          <w:kern w:val="2"/>
          <w:sz w:val="28"/>
          <w:szCs w:val="28"/>
        </w:rPr>
        <w:t>1368</w:t>
      </w:r>
      <w:r w:rsidRPr="00597AB3">
        <w:rPr>
          <w:rFonts w:cs="宋体" w:hint="eastAsia"/>
          <w:color w:val="auto"/>
          <w:kern w:val="2"/>
          <w:sz w:val="28"/>
          <w:szCs w:val="28"/>
        </w:rPr>
        <w:t>人。在专任教师中，具有副教授以上专业技术职务的教师</w:t>
      </w:r>
      <w:r w:rsidRPr="00597AB3">
        <w:rPr>
          <w:color w:val="auto"/>
          <w:kern w:val="2"/>
          <w:sz w:val="28"/>
          <w:szCs w:val="28"/>
        </w:rPr>
        <w:t>489</w:t>
      </w:r>
      <w:r w:rsidRPr="00597AB3">
        <w:rPr>
          <w:rFonts w:cs="宋体" w:hint="eastAsia"/>
          <w:color w:val="auto"/>
          <w:kern w:val="2"/>
          <w:sz w:val="28"/>
          <w:szCs w:val="28"/>
        </w:rPr>
        <w:t>人，占专任教师总数的</w:t>
      </w:r>
      <w:r w:rsidRPr="00597AB3">
        <w:rPr>
          <w:color w:val="auto"/>
          <w:kern w:val="2"/>
          <w:sz w:val="28"/>
          <w:szCs w:val="28"/>
        </w:rPr>
        <w:t>35.75%</w:t>
      </w:r>
      <w:r w:rsidRPr="00597AB3">
        <w:rPr>
          <w:rFonts w:cs="宋体" w:hint="eastAsia"/>
          <w:color w:val="auto"/>
          <w:kern w:val="2"/>
          <w:sz w:val="28"/>
          <w:szCs w:val="28"/>
        </w:rPr>
        <w:t>。具有研究生学历学位教师</w:t>
      </w:r>
      <w:r w:rsidRPr="00597AB3">
        <w:rPr>
          <w:color w:val="auto"/>
          <w:kern w:val="2"/>
          <w:sz w:val="28"/>
          <w:szCs w:val="28"/>
        </w:rPr>
        <w:t>772</w:t>
      </w:r>
      <w:r w:rsidRPr="00597AB3">
        <w:rPr>
          <w:rFonts w:cs="宋体" w:hint="eastAsia"/>
          <w:color w:val="auto"/>
          <w:kern w:val="2"/>
          <w:sz w:val="28"/>
          <w:szCs w:val="28"/>
        </w:rPr>
        <w:t>人，占专任教师总数的</w:t>
      </w:r>
      <w:r w:rsidRPr="00597AB3">
        <w:rPr>
          <w:color w:val="auto"/>
          <w:kern w:val="2"/>
          <w:sz w:val="28"/>
          <w:szCs w:val="28"/>
        </w:rPr>
        <w:t>56.43%</w:t>
      </w:r>
      <w:r w:rsidRPr="00597AB3">
        <w:rPr>
          <w:rFonts w:cs="宋体" w:hint="eastAsia"/>
          <w:color w:val="auto"/>
          <w:kern w:val="2"/>
          <w:sz w:val="28"/>
          <w:szCs w:val="28"/>
        </w:rPr>
        <w:t>。拥有省级学术技术带头人、省杰出创新人才、省管优秀专家、省级教学名师、国家级教学名师、享受国务院政府特殊津贴专家</w:t>
      </w:r>
      <w:r w:rsidRPr="00597AB3">
        <w:rPr>
          <w:color w:val="auto"/>
          <w:kern w:val="2"/>
          <w:sz w:val="28"/>
          <w:szCs w:val="28"/>
        </w:rPr>
        <w:t>30</w:t>
      </w:r>
      <w:r w:rsidRPr="00597AB3">
        <w:rPr>
          <w:rFonts w:cs="宋体" w:hint="eastAsia"/>
          <w:color w:val="auto"/>
          <w:kern w:val="2"/>
          <w:sz w:val="28"/>
          <w:szCs w:val="28"/>
        </w:rPr>
        <w:t>多人。</w:t>
      </w:r>
    </w:p>
    <w:p w:rsidR="004C63B6" w:rsidRPr="00597AB3" w:rsidRDefault="00162F5B">
      <w:pPr>
        <w:pStyle w:val="msonormal1"/>
        <w:widowControl w:val="0"/>
        <w:snapToGrid w:val="0"/>
        <w:spacing w:line="560" w:lineRule="exact"/>
        <w:ind w:firstLine="566"/>
        <w:rPr>
          <w:color w:val="auto"/>
          <w:kern w:val="2"/>
          <w:sz w:val="28"/>
          <w:szCs w:val="28"/>
        </w:rPr>
      </w:pPr>
      <w:r w:rsidRPr="00597AB3">
        <w:rPr>
          <w:rFonts w:cs="宋体" w:hint="eastAsia"/>
          <w:color w:val="auto"/>
          <w:kern w:val="2"/>
          <w:sz w:val="28"/>
          <w:szCs w:val="28"/>
        </w:rPr>
        <w:t>学校坚持以教学为中心，始终把提高人才培养质量放在首位。在教学改革上，不断创新人才培养模式和教育教学方法，着力加强专业建设、课程建设、教材建设和教学团队建设。先后创建了“</w:t>
      </w:r>
      <w:r w:rsidRPr="00597AB3">
        <w:rPr>
          <w:color w:val="auto"/>
          <w:kern w:val="2"/>
          <w:sz w:val="28"/>
          <w:szCs w:val="28"/>
        </w:rPr>
        <w:t>2</w:t>
      </w:r>
      <w:r w:rsidRPr="00597AB3">
        <w:rPr>
          <w:rFonts w:cs="宋体" w:hint="eastAsia"/>
          <w:color w:val="auto"/>
          <w:kern w:val="2"/>
          <w:sz w:val="28"/>
          <w:szCs w:val="28"/>
        </w:rPr>
        <w:t>＋</w:t>
      </w:r>
      <w:r w:rsidRPr="00597AB3">
        <w:rPr>
          <w:color w:val="auto"/>
          <w:kern w:val="2"/>
          <w:sz w:val="28"/>
          <w:szCs w:val="28"/>
        </w:rPr>
        <w:t>1</w:t>
      </w:r>
      <w:r w:rsidRPr="00597AB3">
        <w:rPr>
          <w:rFonts w:cs="宋体" w:hint="eastAsia"/>
          <w:color w:val="auto"/>
          <w:kern w:val="2"/>
          <w:sz w:val="28"/>
          <w:szCs w:val="28"/>
        </w:rPr>
        <w:t>”、“双循环”、“三二四”等人才培养模式，获得国家级教学成果特等奖</w:t>
      </w:r>
      <w:r w:rsidRPr="00597AB3">
        <w:rPr>
          <w:color w:val="auto"/>
          <w:kern w:val="2"/>
          <w:sz w:val="28"/>
          <w:szCs w:val="28"/>
        </w:rPr>
        <w:lastRenderedPageBreak/>
        <w:t>1</w:t>
      </w:r>
      <w:r w:rsidRPr="00597AB3">
        <w:rPr>
          <w:rFonts w:cs="宋体" w:hint="eastAsia"/>
          <w:color w:val="auto"/>
          <w:kern w:val="2"/>
          <w:sz w:val="28"/>
          <w:szCs w:val="28"/>
        </w:rPr>
        <w:t>项，一等奖</w:t>
      </w:r>
      <w:r w:rsidRPr="00597AB3">
        <w:rPr>
          <w:color w:val="auto"/>
          <w:kern w:val="2"/>
          <w:sz w:val="28"/>
          <w:szCs w:val="28"/>
        </w:rPr>
        <w:t>2</w:t>
      </w:r>
      <w:r w:rsidRPr="00597AB3">
        <w:rPr>
          <w:rFonts w:cs="宋体" w:hint="eastAsia"/>
          <w:color w:val="auto"/>
          <w:kern w:val="2"/>
          <w:sz w:val="28"/>
          <w:szCs w:val="28"/>
        </w:rPr>
        <w:t>项，二等奖</w:t>
      </w:r>
      <w:r w:rsidRPr="00597AB3">
        <w:rPr>
          <w:color w:val="auto"/>
          <w:kern w:val="2"/>
          <w:sz w:val="28"/>
          <w:szCs w:val="28"/>
        </w:rPr>
        <w:t>1</w:t>
      </w:r>
      <w:r w:rsidRPr="00597AB3">
        <w:rPr>
          <w:rFonts w:cs="宋体" w:hint="eastAsia"/>
          <w:color w:val="auto"/>
          <w:kern w:val="2"/>
          <w:sz w:val="28"/>
          <w:szCs w:val="28"/>
        </w:rPr>
        <w:t>项。建设有国家级教学团队</w:t>
      </w:r>
      <w:r w:rsidRPr="00597AB3">
        <w:rPr>
          <w:color w:val="auto"/>
          <w:kern w:val="2"/>
          <w:sz w:val="28"/>
          <w:szCs w:val="28"/>
        </w:rPr>
        <w:t>2</w:t>
      </w:r>
      <w:r w:rsidRPr="00597AB3">
        <w:rPr>
          <w:rFonts w:cs="宋体" w:hint="eastAsia"/>
          <w:color w:val="auto"/>
          <w:kern w:val="2"/>
          <w:sz w:val="28"/>
          <w:szCs w:val="28"/>
        </w:rPr>
        <w:t>个，省级教学团队</w:t>
      </w:r>
      <w:r w:rsidRPr="00597AB3">
        <w:rPr>
          <w:color w:val="auto"/>
          <w:kern w:val="2"/>
          <w:sz w:val="28"/>
          <w:szCs w:val="28"/>
        </w:rPr>
        <w:t>5</w:t>
      </w:r>
      <w:r w:rsidRPr="00597AB3">
        <w:rPr>
          <w:rFonts w:cs="宋体" w:hint="eastAsia"/>
          <w:color w:val="auto"/>
          <w:kern w:val="2"/>
          <w:sz w:val="28"/>
          <w:szCs w:val="28"/>
        </w:rPr>
        <w:t>个，国家级精品课程</w:t>
      </w:r>
      <w:r w:rsidRPr="00597AB3">
        <w:rPr>
          <w:color w:val="auto"/>
          <w:kern w:val="2"/>
          <w:sz w:val="28"/>
          <w:szCs w:val="28"/>
        </w:rPr>
        <w:t>6</w:t>
      </w:r>
      <w:r w:rsidRPr="00597AB3">
        <w:rPr>
          <w:rFonts w:cs="宋体" w:hint="eastAsia"/>
          <w:color w:val="auto"/>
          <w:kern w:val="2"/>
          <w:sz w:val="28"/>
          <w:szCs w:val="28"/>
        </w:rPr>
        <w:t>门，省级精品课程</w:t>
      </w:r>
      <w:r w:rsidRPr="00597AB3">
        <w:rPr>
          <w:color w:val="auto"/>
          <w:kern w:val="2"/>
          <w:sz w:val="28"/>
          <w:szCs w:val="28"/>
        </w:rPr>
        <w:t>16</w:t>
      </w:r>
      <w:r w:rsidRPr="00597AB3">
        <w:rPr>
          <w:rFonts w:cs="宋体" w:hint="eastAsia"/>
          <w:color w:val="auto"/>
          <w:kern w:val="2"/>
          <w:sz w:val="28"/>
          <w:szCs w:val="28"/>
        </w:rPr>
        <w:t>门，国家级精品教材</w:t>
      </w:r>
      <w:r w:rsidRPr="00597AB3">
        <w:rPr>
          <w:color w:val="auto"/>
          <w:kern w:val="2"/>
          <w:sz w:val="28"/>
          <w:szCs w:val="28"/>
        </w:rPr>
        <w:t>1</w:t>
      </w:r>
      <w:r w:rsidRPr="00597AB3">
        <w:rPr>
          <w:rFonts w:cs="宋体" w:hint="eastAsia"/>
          <w:color w:val="auto"/>
          <w:kern w:val="2"/>
          <w:sz w:val="28"/>
          <w:szCs w:val="28"/>
        </w:rPr>
        <w:t>部，国家“十一五”规划教材</w:t>
      </w:r>
      <w:r w:rsidRPr="00597AB3">
        <w:rPr>
          <w:color w:val="auto"/>
          <w:kern w:val="2"/>
          <w:sz w:val="28"/>
          <w:szCs w:val="28"/>
        </w:rPr>
        <w:t>25</w:t>
      </w:r>
      <w:r w:rsidRPr="00597AB3">
        <w:rPr>
          <w:rFonts w:cs="宋体" w:hint="eastAsia"/>
          <w:color w:val="auto"/>
          <w:kern w:val="2"/>
          <w:sz w:val="28"/>
          <w:szCs w:val="28"/>
        </w:rPr>
        <w:t>部。学校设置省厅级工程技术研究中心、高教研究室、企业发展研究所等专门机构，开展教学研究和科研创新。近五年来，学校主持省部级以上项目</w:t>
      </w:r>
      <w:r w:rsidRPr="00597AB3">
        <w:rPr>
          <w:color w:val="auto"/>
          <w:kern w:val="2"/>
          <w:sz w:val="28"/>
          <w:szCs w:val="28"/>
        </w:rPr>
        <w:t>167</w:t>
      </w:r>
      <w:r w:rsidRPr="00597AB3">
        <w:rPr>
          <w:rFonts w:cs="宋体" w:hint="eastAsia"/>
          <w:color w:val="auto"/>
          <w:kern w:val="2"/>
          <w:sz w:val="28"/>
          <w:szCs w:val="28"/>
        </w:rPr>
        <w:t>项，获得省部级以上科技成果奖励</w:t>
      </w:r>
      <w:r w:rsidRPr="00597AB3">
        <w:rPr>
          <w:color w:val="auto"/>
          <w:kern w:val="2"/>
          <w:sz w:val="28"/>
          <w:szCs w:val="28"/>
        </w:rPr>
        <w:t>32</w:t>
      </w:r>
      <w:r w:rsidRPr="00597AB3">
        <w:rPr>
          <w:rFonts w:cs="宋体" w:hint="eastAsia"/>
          <w:color w:val="auto"/>
          <w:kern w:val="2"/>
          <w:sz w:val="28"/>
          <w:szCs w:val="28"/>
        </w:rPr>
        <w:t>项，国家发明专利</w:t>
      </w:r>
      <w:r w:rsidRPr="00597AB3">
        <w:rPr>
          <w:color w:val="auto"/>
          <w:kern w:val="2"/>
          <w:sz w:val="28"/>
          <w:szCs w:val="28"/>
        </w:rPr>
        <w:t>26</w:t>
      </w:r>
      <w:r w:rsidRPr="00597AB3">
        <w:rPr>
          <w:rFonts w:cs="宋体" w:hint="eastAsia"/>
          <w:color w:val="auto"/>
          <w:kern w:val="2"/>
          <w:sz w:val="28"/>
          <w:szCs w:val="28"/>
        </w:rPr>
        <w:t>项；在各类学术刊物上发表论文</w:t>
      </w:r>
      <w:r w:rsidRPr="00597AB3">
        <w:rPr>
          <w:color w:val="auto"/>
          <w:kern w:val="2"/>
          <w:sz w:val="28"/>
          <w:szCs w:val="28"/>
        </w:rPr>
        <w:t>4685</w:t>
      </w:r>
      <w:r w:rsidRPr="00597AB3">
        <w:rPr>
          <w:rFonts w:cs="宋体" w:hint="eastAsia"/>
          <w:color w:val="auto"/>
          <w:kern w:val="2"/>
          <w:sz w:val="28"/>
          <w:szCs w:val="28"/>
        </w:rPr>
        <w:t>篇，其中权威和核心期刊</w:t>
      </w:r>
      <w:r w:rsidRPr="00597AB3">
        <w:rPr>
          <w:color w:val="auto"/>
          <w:kern w:val="2"/>
          <w:sz w:val="28"/>
          <w:szCs w:val="28"/>
        </w:rPr>
        <w:t>1317</w:t>
      </w:r>
      <w:r w:rsidRPr="00597AB3">
        <w:rPr>
          <w:rFonts w:cs="宋体" w:hint="eastAsia"/>
          <w:color w:val="auto"/>
          <w:kern w:val="2"/>
          <w:sz w:val="28"/>
          <w:szCs w:val="28"/>
        </w:rPr>
        <w:t>篇，被</w:t>
      </w:r>
      <w:r w:rsidRPr="00597AB3">
        <w:rPr>
          <w:color w:val="auto"/>
          <w:kern w:val="2"/>
          <w:sz w:val="28"/>
          <w:szCs w:val="28"/>
        </w:rPr>
        <w:t>SCI</w:t>
      </w:r>
      <w:r w:rsidRPr="00597AB3">
        <w:rPr>
          <w:rFonts w:cs="宋体" w:hint="eastAsia"/>
          <w:color w:val="auto"/>
          <w:kern w:val="2"/>
          <w:sz w:val="28"/>
          <w:szCs w:val="28"/>
        </w:rPr>
        <w:t>、</w:t>
      </w:r>
      <w:r w:rsidRPr="00597AB3">
        <w:rPr>
          <w:color w:val="auto"/>
          <w:kern w:val="2"/>
          <w:sz w:val="28"/>
          <w:szCs w:val="28"/>
        </w:rPr>
        <w:t>EI</w:t>
      </w:r>
      <w:r w:rsidRPr="00597AB3">
        <w:rPr>
          <w:rFonts w:cs="宋体" w:hint="eastAsia"/>
          <w:color w:val="auto"/>
          <w:kern w:val="2"/>
          <w:sz w:val="28"/>
          <w:szCs w:val="28"/>
        </w:rPr>
        <w:t>、</w:t>
      </w:r>
      <w:r w:rsidRPr="00597AB3">
        <w:rPr>
          <w:color w:val="auto"/>
          <w:kern w:val="2"/>
          <w:sz w:val="28"/>
          <w:szCs w:val="28"/>
        </w:rPr>
        <w:t>CSSCI</w:t>
      </w:r>
      <w:r w:rsidRPr="00597AB3">
        <w:rPr>
          <w:rFonts w:cs="宋体" w:hint="eastAsia"/>
          <w:color w:val="auto"/>
          <w:kern w:val="2"/>
          <w:sz w:val="28"/>
          <w:szCs w:val="28"/>
        </w:rPr>
        <w:t>等收录</w:t>
      </w:r>
      <w:r w:rsidRPr="00597AB3">
        <w:rPr>
          <w:color w:val="auto"/>
          <w:kern w:val="2"/>
          <w:sz w:val="28"/>
          <w:szCs w:val="28"/>
        </w:rPr>
        <w:t>90</w:t>
      </w:r>
      <w:r w:rsidRPr="00597AB3">
        <w:rPr>
          <w:rFonts w:cs="宋体" w:hint="eastAsia"/>
          <w:color w:val="auto"/>
          <w:kern w:val="2"/>
          <w:sz w:val="28"/>
          <w:szCs w:val="28"/>
        </w:rPr>
        <w:t>篇；出版著作、教材</w:t>
      </w:r>
      <w:r w:rsidRPr="00597AB3">
        <w:rPr>
          <w:color w:val="auto"/>
          <w:kern w:val="2"/>
          <w:sz w:val="28"/>
          <w:szCs w:val="28"/>
        </w:rPr>
        <w:t>647</w:t>
      </w:r>
      <w:r w:rsidRPr="00597AB3">
        <w:rPr>
          <w:rFonts w:cs="宋体" w:hint="eastAsia"/>
          <w:color w:val="auto"/>
          <w:kern w:val="2"/>
          <w:sz w:val="28"/>
          <w:szCs w:val="28"/>
        </w:rPr>
        <w:t>部。</w:t>
      </w:r>
    </w:p>
    <w:p w:rsidR="004C63B6" w:rsidRPr="00597AB3" w:rsidRDefault="00162F5B">
      <w:pPr>
        <w:pStyle w:val="msonormal1"/>
        <w:widowControl w:val="0"/>
        <w:snapToGrid w:val="0"/>
        <w:spacing w:line="560" w:lineRule="exact"/>
        <w:ind w:firstLine="566"/>
        <w:rPr>
          <w:color w:val="auto"/>
          <w:kern w:val="2"/>
          <w:sz w:val="28"/>
          <w:szCs w:val="28"/>
        </w:rPr>
      </w:pPr>
      <w:r w:rsidRPr="00597AB3">
        <w:rPr>
          <w:rFonts w:cs="宋体" w:hint="eastAsia"/>
          <w:color w:val="auto"/>
          <w:kern w:val="2"/>
          <w:sz w:val="28"/>
          <w:szCs w:val="28"/>
        </w:rPr>
        <w:t>办学条件优良、教学环境优美。学校的占地面积</w:t>
      </w:r>
      <w:r w:rsidRPr="00597AB3">
        <w:rPr>
          <w:color w:val="auto"/>
          <w:kern w:val="2"/>
          <w:sz w:val="28"/>
          <w:szCs w:val="28"/>
        </w:rPr>
        <w:t>2111</w:t>
      </w:r>
      <w:r w:rsidRPr="00597AB3">
        <w:rPr>
          <w:rFonts w:cs="宋体" w:hint="eastAsia"/>
          <w:color w:val="auto"/>
          <w:kern w:val="2"/>
          <w:sz w:val="28"/>
          <w:szCs w:val="28"/>
        </w:rPr>
        <w:t>多亩，各类建筑面积</w:t>
      </w:r>
      <w:r w:rsidRPr="00597AB3">
        <w:rPr>
          <w:color w:val="auto"/>
          <w:kern w:val="2"/>
          <w:sz w:val="28"/>
          <w:szCs w:val="28"/>
        </w:rPr>
        <w:t>81</w:t>
      </w:r>
      <w:r w:rsidRPr="00597AB3">
        <w:rPr>
          <w:rFonts w:cs="宋体" w:hint="eastAsia"/>
          <w:color w:val="auto"/>
          <w:kern w:val="2"/>
          <w:sz w:val="28"/>
          <w:szCs w:val="28"/>
        </w:rPr>
        <w:t>万平方米。建有综合实验实训中心、网络中心、图书馆、体育馆、标准田径场、足球场、文体中心、学术报告厅等设施，拥有各类实验实训室、实训基地</w:t>
      </w:r>
      <w:r w:rsidRPr="00597AB3">
        <w:rPr>
          <w:color w:val="auto"/>
          <w:kern w:val="2"/>
          <w:sz w:val="28"/>
          <w:szCs w:val="28"/>
        </w:rPr>
        <w:t>200</w:t>
      </w:r>
      <w:r w:rsidRPr="00597AB3">
        <w:rPr>
          <w:rFonts w:cs="宋体" w:hint="eastAsia"/>
          <w:color w:val="auto"/>
          <w:kern w:val="2"/>
          <w:sz w:val="28"/>
          <w:szCs w:val="28"/>
        </w:rPr>
        <w:t>多个，教学仪器设备总值达</w:t>
      </w:r>
      <w:r w:rsidRPr="00597AB3">
        <w:rPr>
          <w:color w:val="auto"/>
          <w:kern w:val="2"/>
          <w:sz w:val="28"/>
          <w:szCs w:val="28"/>
        </w:rPr>
        <w:t>13264</w:t>
      </w:r>
      <w:r w:rsidRPr="00597AB3">
        <w:rPr>
          <w:rFonts w:cs="宋体" w:hint="eastAsia"/>
          <w:color w:val="auto"/>
          <w:kern w:val="2"/>
          <w:sz w:val="28"/>
          <w:szCs w:val="28"/>
        </w:rPr>
        <w:t>多万元，馆藏图书</w:t>
      </w:r>
      <w:r w:rsidRPr="00597AB3">
        <w:rPr>
          <w:color w:val="auto"/>
          <w:kern w:val="2"/>
          <w:sz w:val="28"/>
          <w:szCs w:val="28"/>
        </w:rPr>
        <w:t>202.62</w:t>
      </w:r>
      <w:r w:rsidRPr="00597AB3">
        <w:rPr>
          <w:rFonts w:cs="宋体" w:hint="eastAsia"/>
          <w:color w:val="auto"/>
          <w:kern w:val="2"/>
          <w:sz w:val="28"/>
          <w:szCs w:val="28"/>
        </w:rPr>
        <w:t>万册，中外文期刊</w:t>
      </w:r>
      <w:r w:rsidRPr="00597AB3">
        <w:rPr>
          <w:color w:val="auto"/>
          <w:kern w:val="2"/>
          <w:sz w:val="28"/>
          <w:szCs w:val="28"/>
        </w:rPr>
        <w:t>1259</w:t>
      </w:r>
      <w:r w:rsidRPr="00597AB3">
        <w:rPr>
          <w:rFonts w:cs="宋体" w:hint="eastAsia"/>
          <w:color w:val="auto"/>
          <w:kern w:val="2"/>
          <w:sz w:val="28"/>
          <w:szCs w:val="28"/>
        </w:rPr>
        <w:t>余种，是河南省文明学校、郑州市花园式单位、“河南最具影响力的十大教育品牌”、“考生心目中最理想的高校”、“河南专科院校综合实力</w:t>
      </w:r>
      <w:r w:rsidRPr="00597AB3">
        <w:rPr>
          <w:color w:val="auto"/>
          <w:kern w:val="2"/>
          <w:sz w:val="28"/>
          <w:szCs w:val="28"/>
        </w:rPr>
        <w:t>20</w:t>
      </w:r>
      <w:r w:rsidRPr="00597AB3">
        <w:rPr>
          <w:rFonts w:cs="宋体" w:hint="eastAsia"/>
          <w:color w:val="auto"/>
          <w:kern w:val="2"/>
          <w:sz w:val="28"/>
          <w:szCs w:val="28"/>
        </w:rPr>
        <w:t>强”和“中国商科教育综合竞争力</w:t>
      </w:r>
      <w:r w:rsidRPr="00597AB3">
        <w:rPr>
          <w:color w:val="auto"/>
          <w:kern w:val="2"/>
          <w:sz w:val="28"/>
          <w:szCs w:val="28"/>
        </w:rPr>
        <w:t>50</w:t>
      </w:r>
      <w:r w:rsidRPr="00597AB3">
        <w:rPr>
          <w:rFonts w:cs="宋体" w:hint="eastAsia"/>
          <w:color w:val="auto"/>
          <w:kern w:val="2"/>
          <w:sz w:val="28"/>
          <w:szCs w:val="28"/>
        </w:rPr>
        <w:t>强”学校。</w:t>
      </w:r>
    </w:p>
    <w:p w:rsidR="004C63B6" w:rsidRPr="00597AB3" w:rsidRDefault="00162F5B">
      <w:pPr>
        <w:spacing w:line="540" w:lineRule="exact"/>
        <w:rPr>
          <w:sz w:val="28"/>
          <w:szCs w:val="28"/>
        </w:rPr>
      </w:pPr>
      <w:r w:rsidRPr="00597AB3">
        <w:rPr>
          <w:b/>
          <w:bCs/>
          <w:sz w:val="28"/>
          <w:szCs w:val="28"/>
        </w:rPr>
        <w:t xml:space="preserve">2. </w:t>
      </w:r>
      <w:r w:rsidRPr="00597AB3">
        <w:rPr>
          <w:rFonts w:cs="宋体" w:hint="eastAsia"/>
          <w:b/>
          <w:bCs/>
          <w:sz w:val="28"/>
          <w:szCs w:val="28"/>
        </w:rPr>
        <w:t>药物工程系专业概况</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河南牧业经济学院药物工程系是我校顺应高职高专教育的发展形势，于</w:t>
      </w:r>
      <w:r w:rsidRPr="00597AB3">
        <w:rPr>
          <w:sz w:val="28"/>
          <w:szCs w:val="28"/>
        </w:rPr>
        <w:t>2007</w:t>
      </w:r>
      <w:r w:rsidRPr="00597AB3">
        <w:rPr>
          <w:rFonts w:cs="宋体" w:hint="eastAsia"/>
          <w:sz w:val="28"/>
          <w:szCs w:val="28"/>
        </w:rPr>
        <w:t>年</w:t>
      </w:r>
      <w:r w:rsidRPr="00597AB3">
        <w:rPr>
          <w:sz w:val="28"/>
          <w:szCs w:val="28"/>
        </w:rPr>
        <w:t>11</w:t>
      </w:r>
      <w:r w:rsidRPr="00597AB3">
        <w:rPr>
          <w:rFonts w:cs="宋体" w:hint="eastAsia"/>
          <w:sz w:val="28"/>
          <w:szCs w:val="28"/>
        </w:rPr>
        <w:t>月由原动物医药系和生物工程系相关专业组建而成，主要包括兽医医药、中兽医医药、兽药生产与营销、生物制药、中药制药五个专业。其中兽医医药于</w:t>
      </w:r>
      <w:r w:rsidRPr="00597AB3">
        <w:rPr>
          <w:sz w:val="28"/>
          <w:szCs w:val="28"/>
        </w:rPr>
        <w:t>1990</w:t>
      </w:r>
      <w:r w:rsidRPr="00597AB3">
        <w:rPr>
          <w:rFonts w:cs="宋体" w:hint="eastAsia"/>
          <w:sz w:val="28"/>
          <w:szCs w:val="28"/>
        </w:rPr>
        <w:t>年经省教育厅批准在我校正式招生，是国内开设最早的兽药类专业。组建后的药物工程专业群涵盖药物制剂、药物分析检验和临床应用技术；化药、生物药品的制备和检验；中药提取制备和鉴定技术等领域。</w:t>
      </w:r>
      <w:r w:rsidRPr="00597AB3">
        <w:rPr>
          <w:sz w:val="28"/>
          <w:szCs w:val="28"/>
        </w:rPr>
        <w:br/>
      </w:r>
      <w:r w:rsidRPr="00597AB3">
        <w:rPr>
          <w:rFonts w:cs="宋体" w:hint="eastAsia"/>
          <w:sz w:val="28"/>
          <w:szCs w:val="28"/>
        </w:rPr>
        <w:t>我们坚持</w:t>
      </w:r>
      <w:r w:rsidRPr="00597AB3">
        <w:rPr>
          <w:sz w:val="28"/>
          <w:szCs w:val="28"/>
        </w:rPr>
        <w:t>“</w:t>
      </w:r>
      <w:r w:rsidRPr="00597AB3">
        <w:rPr>
          <w:rFonts w:cs="宋体" w:hint="eastAsia"/>
          <w:sz w:val="28"/>
          <w:szCs w:val="28"/>
        </w:rPr>
        <w:t>开放性、实践性和职业性</w:t>
      </w:r>
      <w:r w:rsidRPr="00597AB3">
        <w:rPr>
          <w:sz w:val="28"/>
          <w:szCs w:val="28"/>
        </w:rPr>
        <w:t>”</w:t>
      </w:r>
      <w:r w:rsidRPr="00597AB3">
        <w:rPr>
          <w:rFonts w:cs="宋体" w:hint="eastAsia"/>
          <w:sz w:val="28"/>
          <w:szCs w:val="28"/>
        </w:rPr>
        <w:t>的办系指导思想，各专业学生与</w:t>
      </w:r>
      <w:r w:rsidRPr="00597AB3">
        <w:rPr>
          <w:rFonts w:cs="宋体" w:hint="eastAsia"/>
          <w:sz w:val="28"/>
          <w:szCs w:val="28"/>
        </w:rPr>
        <w:lastRenderedPageBreak/>
        <w:t>行业、与企业、与市场紧密接轨，毕业生动手能力和创业意识强，服务于省内外畜牧业、生物制药产业和中药产业发展的各个环节，已经成为畜牧和医药产业发展的一支生力军。</w:t>
      </w:r>
    </w:p>
    <w:p w:rsidR="004C63B6" w:rsidRPr="00597AB3" w:rsidRDefault="00162F5B">
      <w:pPr>
        <w:spacing w:line="540" w:lineRule="exact"/>
        <w:ind w:firstLineChars="250" w:firstLine="700"/>
        <w:rPr>
          <w:sz w:val="28"/>
          <w:szCs w:val="28"/>
        </w:rPr>
      </w:pPr>
      <w:r w:rsidRPr="00597AB3">
        <w:rPr>
          <w:rFonts w:cs="宋体" w:hint="eastAsia"/>
          <w:sz w:val="28"/>
          <w:szCs w:val="28"/>
        </w:rPr>
        <w:t>药物工程系现有兽医医药专业教学团队为省级教学团队，兽医医药专业为省级特色专业。先后获得省级教学研究成果一等奖</w:t>
      </w:r>
      <w:r w:rsidRPr="00597AB3">
        <w:rPr>
          <w:sz w:val="28"/>
          <w:szCs w:val="28"/>
        </w:rPr>
        <w:t xml:space="preserve"> 3 </w:t>
      </w:r>
      <w:r w:rsidRPr="00597AB3">
        <w:rPr>
          <w:rFonts w:cs="宋体" w:hint="eastAsia"/>
          <w:sz w:val="28"/>
          <w:szCs w:val="28"/>
        </w:rPr>
        <w:t>项，二等奖</w:t>
      </w:r>
      <w:r w:rsidRPr="00597AB3">
        <w:rPr>
          <w:sz w:val="28"/>
          <w:szCs w:val="28"/>
        </w:rPr>
        <w:t>6</w:t>
      </w:r>
      <w:r w:rsidRPr="00597AB3">
        <w:rPr>
          <w:rFonts w:cs="宋体" w:hint="eastAsia"/>
          <w:sz w:val="28"/>
          <w:szCs w:val="28"/>
        </w:rPr>
        <w:t>项。获省级科技进步二等奖</w:t>
      </w:r>
      <w:r w:rsidRPr="00597AB3">
        <w:rPr>
          <w:sz w:val="28"/>
          <w:szCs w:val="28"/>
        </w:rPr>
        <w:t>4</w:t>
      </w:r>
      <w:r w:rsidRPr="00597AB3">
        <w:rPr>
          <w:rFonts w:cs="宋体" w:hint="eastAsia"/>
          <w:sz w:val="28"/>
          <w:szCs w:val="28"/>
        </w:rPr>
        <w:t>项，厅局级二等以上奖励</w:t>
      </w:r>
      <w:r w:rsidRPr="00597AB3">
        <w:rPr>
          <w:sz w:val="28"/>
          <w:szCs w:val="28"/>
        </w:rPr>
        <w:t>12</w:t>
      </w:r>
      <w:r w:rsidRPr="00597AB3">
        <w:rPr>
          <w:rFonts w:cs="宋体" w:hint="eastAsia"/>
          <w:sz w:val="28"/>
          <w:szCs w:val="28"/>
        </w:rPr>
        <w:t>项。在人员培训、科技转化、技术服务、药物开发等方面与国内</w:t>
      </w:r>
      <w:r w:rsidRPr="00597AB3">
        <w:rPr>
          <w:sz w:val="28"/>
          <w:szCs w:val="28"/>
        </w:rPr>
        <w:t>30</w:t>
      </w:r>
      <w:r w:rsidRPr="00597AB3">
        <w:rPr>
          <w:rFonts w:cs="宋体" w:hint="eastAsia"/>
          <w:sz w:val="28"/>
          <w:szCs w:val="28"/>
        </w:rPr>
        <w:t>多家兽药企业有着较为密切的合作，为促进行业企业的发展发挥了重要作用。</w:t>
      </w:r>
    </w:p>
    <w:p w:rsidR="004C63B6" w:rsidRPr="00597AB3" w:rsidRDefault="00162F5B">
      <w:pPr>
        <w:spacing w:line="540" w:lineRule="exact"/>
        <w:ind w:firstLineChars="196" w:firstLine="551"/>
        <w:rPr>
          <w:b/>
          <w:bCs/>
          <w:sz w:val="28"/>
          <w:szCs w:val="28"/>
        </w:rPr>
      </w:pPr>
      <w:r w:rsidRPr="00597AB3">
        <w:rPr>
          <w:b/>
          <w:bCs/>
          <w:sz w:val="28"/>
          <w:szCs w:val="28"/>
        </w:rPr>
        <w:t xml:space="preserve">3. </w:t>
      </w:r>
      <w:r w:rsidRPr="00597AB3">
        <w:rPr>
          <w:rFonts w:cs="宋体" w:hint="eastAsia"/>
          <w:b/>
          <w:bCs/>
          <w:sz w:val="28"/>
          <w:szCs w:val="28"/>
        </w:rPr>
        <w:t>药物制剂生产及检验实训条件</w:t>
      </w:r>
    </w:p>
    <w:p w:rsidR="004C63B6" w:rsidRPr="00597AB3" w:rsidRDefault="00162F5B">
      <w:pPr>
        <w:spacing w:line="540" w:lineRule="exact"/>
        <w:ind w:firstLineChars="196" w:firstLine="549"/>
        <w:rPr>
          <w:sz w:val="28"/>
          <w:szCs w:val="28"/>
        </w:rPr>
      </w:pPr>
      <w:r w:rsidRPr="00597AB3">
        <w:rPr>
          <w:rFonts w:cs="宋体" w:hint="eastAsia"/>
          <w:sz w:val="28"/>
          <w:szCs w:val="28"/>
        </w:rPr>
        <w:t>药物工程系现有国家级生物制药实训基地、液体制剂实训中心、固体制剂实训中心、药物分析检验实验室、中药提取实训室等。学校实训基地河南省康星药业股份有限公司拥有</w:t>
      </w:r>
      <w:r w:rsidRPr="00597AB3">
        <w:rPr>
          <w:sz w:val="28"/>
          <w:szCs w:val="28"/>
        </w:rPr>
        <w:t>11</w:t>
      </w:r>
      <w:r w:rsidRPr="00597AB3">
        <w:rPr>
          <w:rFonts w:cs="宋体" w:hint="eastAsia"/>
          <w:sz w:val="28"/>
          <w:szCs w:val="28"/>
        </w:rPr>
        <w:t>条</w:t>
      </w:r>
      <w:r w:rsidRPr="00597AB3">
        <w:rPr>
          <w:sz w:val="28"/>
          <w:szCs w:val="28"/>
        </w:rPr>
        <w:t>GMP</w:t>
      </w:r>
      <w:r w:rsidRPr="00597AB3">
        <w:rPr>
          <w:rFonts w:cs="宋体" w:hint="eastAsia"/>
          <w:sz w:val="28"/>
          <w:szCs w:val="28"/>
        </w:rPr>
        <w:t>生产线、</w:t>
      </w:r>
      <w:r w:rsidRPr="00597AB3">
        <w:rPr>
          <w:sz w:val="28"/>
          <w:szCs w:val="28"/>
        </w:rPr>
        <w:t>3</w:t>
      </w:r>
      <w:r w:rsidRPr="00597AB3">
        <w:rPr>
          <w:rFonts w:cs="宋体" w:hint="eastAsia"/>
          <w:sz w:val="28"/>
          <w:szCs w:val="28"/>
        </w:rPr>
        <w:t>家兽药生产厂、</w:t>
      </w:r>
      <w:r w:rsidRPr="00597AB3">
        <w:rPr>
          <w:sz w:val="28"/>
          <w:szCs w:val="28"/>
        </w:rPr>
        <w:t>1</w:t>
      </w:r>
      <w:r w:rsidRPr="00597AB3">
        <w:rPr>
          <w:rFonts w:cs="宋体" w:hint="eastAsia"/>
          <w:sz w:val="28"/>
          <w:szCs w:val="28"/>
        </w:rPr>
        <w:t>家年产</w:t>
      </w:r>
      <w:r w:rsidRPr="00597AB3">
        <w:rPr>
          <w:sz w:val="28"/>
          <w:szCs w:val="28"/>
        </w:rPr>
        <w:t>2</w:t>
      </w:r>
      <w:r w:rsidRPr="00597AB3">
        <w:rPr>
          <w:rFonts w:cs="宋体" w:hint="eastAsia"/>
          <w:sz w:val="28"/>
          <w:szCs w:val="28"/>
        </w:rPr>
        <w:t>万吨的饲料添加剂生产厂和</w:t>
      </w:r>
      <w:r w:rsidRPr="00597AB3">
        <w:rPr>
          <w:sz w:val="28"/>
          <w:szCs w:val="28"/>
        </w:rPr>
        <w:t>1</w:t>
      </w:r>
      <w:r w:rsidRPr="00597AB3">
        <w:rPr>
          <w:rFonts w:cs="宋体" w:hint="eastAsia"/>
          <w:sz w:val="28"/>
          <w:szCs w:val="28"/>
        </w:rPr>
        <w:t>个省级工程技术中心。</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河南省康星药业股份有限公司是一家以生产与销售兽药为主的股份制企业。公司成立于</w:t>
      </w:r>
      <w:r w:rsidRPr="00597AB3">
        <w:rPr>
          <w:sz w:val="28"/>
          <w:szCs w:val="28"/>
        </w:rPr>
        <w:t>1998</w:t>
      </w:r>
      <w:r w:rsidRPr="00597AB3">
        <w:rPr>
          <w:rFonts w:cs="宋体" w:hint="eastAsia"/>
          <w:sz w:val="28"/>
          <w:szCs w:val="28"/>
        </w:rPr>
        <w:t>年，现有员工</w:t>
      </w:r>
      <w:r w:rsidRPr="00597AB3">
        <w:rPr>
          <w:sz w:val="28"/>
          <w:szCs w:val="28"/>
        </w:rPr>
        <w:t>700</w:t>
      </w:r>
      <w:r w:rsidRPr="00597AB3">
        <w:rPr>
          <w:rFonts w:cs="宋体" w:hint="eastAsia"/>
          <w:sz w:val="28"/>
          <w:szCs w:val="28"/>
        </w:rPr>
        <w:t>余人，其中新兽药研发中心在职教授</w:t>
      </w:r>
      <w:r w:rsidRPr="00597AB3">
        <w:rPr>
          <w:sz w:val="28"/>
          <w:szCs w:val="28"/>
        </w:rPr>
        <w:t>5</w:t>
      </w:r>
      <w:r w:rsidRPr="00597AB3">
        <w:rPr>
          <w:rFonts w:cs="宋体" w:hint="eastAsia"/>
          <w:sz w:val="28"/>
          <w:szCs w:val="28"/>
        </w:rPr>
        <w:t>人、博士研究生</w:t>
      </w:r>
      <w:r w:rsidRPr="00597AB3">
        <w:rPr>
          <w:sz w:val="28"/>
          <w:szCs w:val="28"/>
        </w:rPr>
        <w:t>3</w:t>
      </w:r>
      <w:r w:rsidRPr="00597AB3">
        <w:rPr>
          <w:rFonts w:cs="宋体" w:hint="eastAsia"/>
          <w:sz w:val="28"/>
          <w:szCs w:val="28"/>
        </w:rPr>
        <w:t>人、硕士研究生</w:t>
      </w:r>
      <w:r w:rsidRPr="00597AB3">
        <w:rPr>
          <w:sz w:val="28"/>
          <w:szCs w:val="28"/>
        </w:rPr>
        <w:t>18</w:t>
      </w:r>
      <w:r w:rsidRPr="00597AB3">
        <w:rPr>
          <w:rFonts w:cs="宋体" w:hint="eastAsia"/>
          <w:sz w:val="28"/>
          <w:szCs w:val="28"/>
        </w:rPr>
        <w:t>人，在职销售技术服务人员具有硕士学位的</w:t>
      </w:r>
      <w:r w:rsidRPr="00597AB3">
        <w:rPr>
          <w:sz w:val="28"/>
          <w:szCs w:val="28"/>
        </w:rPr>
        <w:t>26</w:t>
      </w:r>
      <w:r w:rsidRPr="00597AB3">
        <w:rPr>
          <w:rFonts w:cs="宋体" w:hint="eastAsia"/>
          <w:sz w:val="28"/>
          <w:szCs w:val="28"/>
        </w:rPr>
        <w:t>人。公司于</w:t>
      </w:r>
      <w:r w:rsidRPr="00597AB3">
        <w:rPr>
          <w:sz w:val="28"/>
          <w:szCs w:val="28"/>
        </w:rPr>
        <w:t>2005</w:t>
      </w:r>
      <w:r w:rsidRPr="00597AB3">
        <w:rPr>
          <w:rFonts w:cs="宋体" w:hint="eastAsia"/>
          <w:sz w:val="28"/>
          <w:szCs w:val="28"/>
        </w:rPr>
        <w:t>年被河南省科技厅评为河南省高新技术企业，</w:t>
      </w:r>
      <w:r w:rsidRPr="00597AB3">
        <w:rPr>
          <w:sz w:val="28"/>
          <w:szCs w:val="28"/>
        </w:rPr>
        <w:t>2007</w:t>
      </w:r>
      <w:r w:rsidRPr="00597AB3">
        <w:rPr>
          <w:rFonts w:cs="宋体" w:hint="eastAsia"/>
          <w:sz w:val="28"/>
          <w:szCs w:val="28"/>
        </w:rPr>
        <w:t>年被郑州市科技局授予郑州市禽药工程技术研究中心，</w:t>
      </w:r>
      <w:r w:rsidRPr="00597AB3">
        <w:rPr>
          <w:sz w:val="28"/>
          <w:szCs w:val="28"/>
        </w:rPr>
        <w:t>2011</w:t>
      </w:r>
      <w:r w:rsidRPr="00597AB3">
        <w:rPr>
          <w:rFonts w:cs="宋体" w:hint="eastAsia"/>
          <w:sz w:val="28"/>
          <w:szCs w:val="28"/>
        </w:rPr>
        <w:t>年被河南省科技厅授予河南省中兽药超微粉工程技术研究中心，</w:t>
      </w:r>
      <w:r w:rsidRPr="00597AB3">
        <w:rPr>
          <w:sz w:val="28"/>
          <w:szCs w:val="28"/>
        </w:rPr>
        <w:t>2012</w:t>
      </w:r>
      <w:r w:rsidRPr="00597AB3">
        <w:rPr>
          <w:rFonts w:cs="宋体" w:hint="eastAsia"/>
          <w:sz w:val="28"/>
          <w:szCs w:val="28"/>
        </w:rPr>
        <w:t>年被河南省工信厅授予河南省科技创新示范企业。</w:t>
      </w:r>
      <w:r w:rsidRPr="00597AB3">
        <w:rPr>
          <w:sz w:val="28"/>
          <w:szCs w:val="28"/>
        </w:rPr>
        <w:t>2007</w:t>
      </w:r>
      <w:r w:rsidRPr="00597AB3">
        <w:rPr>
          <w:rFonts w:cs="宋体" w:hint="eastAsia"/>
          <w:sz w:val="28"/>
          <w:szCs w:val="28"/>
        </w:rPr>
        <w:t>年以来先后被河南省畜牧局授予河南省十大兽药品牌、河南省兽药最佳形象企业、最具影响力品牌等荣誉称号。</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公司下属有经农业部</w:t>
      </w:r>
      <w:r w:rsidRPr="00597AB3">
        <w:rPr>
          <w:sz w:val="28"/>
          <w:szCs w:val="28"/>
        </w:rPr>
        <w:t>GMP</w:t>
      </w:r>
      <w:r w:rsidRPr="00597AB3">
        <w:rPr>
          <w:rFonts w:cs="宋体" w:hint="eastAsia"/>
          <w:sz w:val="28"/>
          <w:szCs w:val="28"/>
        </w:rPr>
        <w:t>认证的河南省康星药业有限公司、河南省众桨动物药业有限公司、河南省常笑动物药业有限公司及河南省</w:t>
      </w:r>
      <w:r w:rsidRPr="00597AB3">
        <w:rPr>
          <w:rFonts w:cs="宋体" w:hint="eastAsia"/>
          <w:sz w:val="28"/>
          <w:szCs w:val="28"/>
        </w:rPr>
        <w:lastRenderedPageBreak/>
        <w:t>康星饲料添加剂有限公司等</w:t>
      </w:r>
      <w:r w:rsidRPr="00597AB3">
        <w:rPr>
          <w:sz w:val="28"/>
          <w:szCs w:val="28"/>
        </w:rPr>
        <w:t>4</w:t>
      </w:r>
      <w:r w:rsidRPr="00597AB3">
        <w:rPr>
          <w:rFonts w:cs="宋体" w:hint="eastAsia"/>
          <w:sz w:val="28"/>
          <w:szCs w:val="28"/>
        </w:rPr>
        <w:t>个子公司。公司目前拥有兽药散剂、粉剂、预混剂、大容量和小容量水针剂、口服溶液剂、中药提取、液体和固体消毒剂、片剂、颗粒剂等</w:t>
      </w:r>
      <w:r w:rsidRPr="00597AB3">
        <w:rPr>
          <w:sz w:val="28"/>
          <w:szCs w:val="28"/>
        </w:rPr>
        <w:t>11</w:t>
      </w:r>
      <w:r w:rsidRPr="00597AB3">
        <w:rPr>
          <w:rFonts w:cs="宋体" w:hint="eastAsia"/>
          <w:sz w:val="28"/>
          <w:szCs w:val="28"/>
        </w:rPr>
        <w:t>条国家兽药</w:t>
      </w:r>
      <w:r w:rsidRPr="00597AB3">
        <w:rPr>
          <w:sz w:val="28"/>
          <w:szCs w:val="28"/>
        </w:rPr>
        <w:t>GMP</w:t>
      </w:r>
      <w:r w:rsidRPr="00597AB3">
        <w:rPr>
          <w:rFonts w:cs="宋体" w:hint="eastAsia"/>
          <w:sz w:val="28"/>
          <w:szCs w:val="28"/>
        </w:rPr>
        <w:t>生产线。公司目前取得国家兽药产品批准文号</w:t>
      </w:r>
      <w:r w:rsidRPr="00597AB3">
        <w:rPr>
          <w:sz w:val="28"/>
          <w:szCs w:val="28"/>
        </w:rPr>
        <w:t>237</w:t>
      </w:r>
      <w:r w:rsidRPr="00597AB3">
        <w:rPr>
          <w:rFonts w:cs="宋体" w:hint="eastAsia"/>
          <w:sz w:val="28"/>
          <w:szCs w:val="28"/>
        </w:rPr>
        <w:t>个，生产有禽药、猪药、牛药、添加剂等系列产品，年生产能力达</w:t>
      </w:r>
      <w:r w:rsidRPr="00597AB3">
        <w:rPr>
          <w:sz w:val="28"/>
          <w:szCs w:val="28"/>
        </w:rPr>
        <w:t>5.5</w:t>
      </w:r>
      <w:r w:rsidRPr="00597AB3">
        <w:rPr>
          <w:rFonts w:cs="宋体" w:hint="eastAsia"/>
          <w:sz w:val="28"/>
          <w:szCs w:val="28"/>
        </w:rPr>
        <w:t>亿元。</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康星药业公司是我校药物制剂技术专业的实训基地，学生在企业进行专业认识、创业实训、顶岗实习、毕业实践等实践教学锻炼。自</w:t>
      </w:r>
      <w:r w:rsidRPr="00597AB3">
        <w:rPr>
          <w:sz w:val="28"/>
          <w:szCs w:val="28"/>
        </w:rPr>
        <w:t>2000</w:t>
      </w:r>
      <w:r w:rsidRPr="00597AB3">
        <w:rPr>
          <w:rFonts w:cs="宋体" w:hint="eastAsia"/>
          <w:sz w:val="28"/>
          <w:szCs w:val="28"/>
        </w:rPr>
        <w:t>年起，企业长期接受学生进行“为期一年的带薪顶岗实习”，共同探索工学结合人才培养模式，每年吸收</w:t>
      </w:r>
      <w:r w:rsidRPr="00597AB3">
        <w:rPr>
          <w:sz w:val="28"/>
          <w:szCs w:val="28"/>
        </w:rPr>
        <w:t>150</w:t>
      </w:r>
      <w:r w:rsidRPr="00597AB3">
        <w:rPr>
          <w:rFonts w:cs="宋体" w:hint="eastAsia"/>
          <w:sz w:val="28"/>
          <w:szCs w:val="28"/>
        </w:rPr>
        <w:t>多名我校优秀毕业生就业。</w:t>
      </w:r>
    </w:p>
    <w:p w:rsidR="004C63B6" w:rsidRPr="00597AB3" w:rsidRDefault="00162F5B">
      <w:pPr>
        <w:adjustRightInd w:val="0"/>
        <w:snapToGrid w:val="0"/>
        <w:spacing w:line="520" w:lineRule="atLeast"/>
        <w:ind w:firstLineChars="200" w:firstLine="562"/>
        <w:rPr>
          <w:b/>
          <w:bCs/>
          <w:sz w:val="28"/>
          <w:szCs w:val="28"/>
        </w:rPr>
      </w:pPr>
      <w:r w:rsidRPr="00597AB3">
        <w:rPr>
          <w:b/>
          <w:bCs/>
          <w:sz w:val="28"/>
          <w:szCs w:val="28"/>
        </w:rPr>
        <w:t xml:space="preserve">4. </w:t>
      </w:r>
      <w:r w:rsidRPr="00597AB3">
        <w:rPr>
          <w:rFonts w:cs="宋体" w:hint="eastAsia"/>
          <w:b/>
          <w:bCs/>
          <w:sz w:val="28"/>
          <w:szCs w:val="28"/>
        </w:rPr>
        <w:t>药物制剂技术专业师资力量</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药物工程系与</w:t>
      </w:r>
      <w:r w:rsidRPr="00597AB3">
        <w:rPr>
          <w:sz w:val="28"/>
          <w:szCs w:val="28"/>
        </w:rPr>
        <w:t>30</w:t>
      </w:r>
      <w:r w:rsidRPr="00597AB3">
        <w:rPr>
          <w:rFonts w:cs="宋体" w:hint="eastAsia"/>
          <w:sz w:val="28"/>
          <w:szCs w:val="28"/>
        </w:rPr>
        <w:t>余家企业实习基地有着广泛的合作，共有校内专任教师</w:t>
      </w:r>
      <w:r w:rsidRPr="00597AB3">
        <w:rPr>
          <w:sz w:val="28"/>
          <w:szCs w:val="28"/>
        </w:rPr>
        <w:t>38</w:t>
      </w:r>
      <w:r w:rsidRPr="00597AB3">
        <w:rPr>
          <w:rFonts w:cs="宋体" w:hint="eastAsia"/>
          <w:sz w:val="28"/>
          <w:szCs w:val="28"/>
        </w:rPr>
        <w:t>人，校外兼职教师</w:t>
      </w:r>
      <w:r w:rsidRPr="00597AB3">
        <w:rPr>
          <w:sz w:val="28"/>
          <w:szCs w:val="28"/>
        </w:rPr>
        <w:t>20</w:t>
      </w:r>
      <w:r w:rsidRPr="00597AB3">
        <w:rPr>
          <w:rFonts w:cs="宋体" w:hint="eastAsia"/>
          <w:sz w:val="28"/>
          <w:szCs w:val="28"/>
        </w:rPr>
        <w:t>人。其中正高级职称</w:t>
      </w:r>
      <w:r w:rsidRPr="00597AB3">
        <w:rPr>
          <w:sz w:val="28"/>
          <w:szCs w:val="28"/>
        </w:rPr>
        <w:t>9</w:t>
      </w:r>
      <w:r w:rsidRPr="00597AB3">
        <w:rPr>
          <w:rFonts w:cs="宋体" w:hint="eastAsia"/>
          <w:sz w:val="28"/>
          <w:szCs w:val="28"/>
        </w:rPr>
        <w:t>人，副高级职称</w:t>
      </w:r>
      <w:r w:rsidRPr="00597AB3">
        <w:rPr>
          <w:sz w:val="28"/>
          <w:szCs w:val="28"/>
        </w:rPr>
        <w:t>13</w:t>
      </w:r>
      <w:r w:rsidRPr="00597AB3">
        <w:rPr>
          <w:rFonts w:cs="宋体" w:hint="eastAsia"/>
          <w:sz w:val="28"/>
          <w:szCs w:val="28"/>
        </w:rPr>
        <w:t>人，博士</w:t>
      </w:r>
      <w:r w:rsidRPr="00597AB3">
        <w:rPr>
          <w:sz w:val="28"/>
          <w:szCs w:val="28"/>
        </w:rPr>
        <w:t>11</w:t>
      </w:r>
      <w:r w:rsidRPr="00597AB3">
        <w:rPr>
          <w:rFonts w:cs="宋体" w:hint="eastAsia"/>
          <w:sz w:val="28"/>
          <w:szCs w:val="28"/>
        </w:rPr>
        <w:t>人，具有硕士以上学位或研究生学历人员</w:t>
      </w:r>
      <w:r w:rsidRPr="00597AB3">
        <w:rPr>
          <w:sz w:val="28"/>
          <w:szCs w:val="28"/>
        </w:rPr>
        <w:t>17</w:t>
      </w:r>
      <w:r w:rsidRPr="00597AB3">
        <w:rPr>
          <w:rFonts w:cs="宋体" w:hint="eastAsia"/>
          <w:sz w:val="28"/>
          <w:szCs w:val="28"/>
        </w:rPr>
        <w:t>人，国家级职业教学名师</w:t>
      </w:r>
      <w:r w:rsidRPr="00597AB3">
        <w:rPr>
          <w:sz w:val="28"/>
          <w:szCs w:val="28"/>
        </w:rPr>
        <w:t>1</w:t>
      </w:r>
      <w:r w:rsidRPr="00597AB3">
        <w:rPr>
          <w:rFonts w:cs="宋体" w:hint="eastAsia"/>
          <w:sz w:val="28"/>
          <w:szCs w:val="28"/>
        </w:rPr>
        <w:t>人、省级骨干教师</w:t>
      </w:r>
      <w:r w:rsidRPr="00597AB3">
        <w:rPr>
          <w:sz w:val="28"/>
          <w:szCs w:val="28"/>
        </w:rPr>
        <w:t>5</w:t>
      </w:r>
      <w:r w:rsidRPr="00597AB3">
        <w:rPr>
          <w:rFonts w:cs="宋体" w:hint="eastAsia"/>
          <w:sz w:val="28"/>
          <w:szCs w:val="28"/>
        </w:rPr>
        <w:t>人、</w:t>
      </w:r>
      <w:r w:rsidRPr="00597AB3">
        <w:rPr>
          <w:sz w:val="28"/>
          <w:szCs w:val="28"/>
        </w:rPr>
        <w:t>10</w:t>
      </w:r>
      <w:r w:rsidRPr="00597AB3">
        <w:rPr>
          <w:rFonts w:cs="宋体" w:hint="eastAsia"/>
          <w:sz w:val="28"/>
          <w:szCs w:val="28"/>
        </w:rPr>
        <w:t>人在省级及其以上学会或行业协会中担任常务理事、理事职务。</w:t>
      </w:r>
    </w:p>
    <w:p w:rsidR="004C63B6" w:rsidRPr="00597AB3" w:rsidRDefault="00162F5B">
      <w:pPr>
        <w:adjustRightInd w:val="0"/>
        <w:snapToGrid w:val="0"/>
        <w:spacing w:line="520" w:lineRule="atLeast"/>
        <w:rPr>
          <w:rFonts w:eastAsia="黑体"/>
          <w:b/>
          <w:bCs/>
          <w:sz w:val="32"/>
          <w:szCs w:val="32"/>
        </w:rPr>
      </w:pPr>
      <w:r w:rsidRPr="00597AB3">
        <w:rPr>
          <w:rFonts w:eastAsia="黑体" w:cs="黑体" w:hint="eastAsia"/>
          <w:b/>
          <w:bCs/>
          <w:sz w:val="32"/>
          <w:szCs w:val="32"/>
        </w:rPr>
        <w:t>二、培训目标</w:t>
      </w:r>
    </w:p>
    <w:p w:rsidR="004C63B6" w:rsidRPr="00597AB3" w:rsidRDefault="00162F5B">
      <w:pPr>
        <w:adjustRightInd w:val="0"/>
        <w:snapToGrid w:val="0"/>
        <w:spacing w:line="520" w:lineRule="atLeast"/>
        <w:ind w:firstLineChars="200" w:firstLine="560"/>
        <w:rPr>
          <w:sz w:val="28"/>
          <w:szCs w:val="28"/>
        </w:rPr>
      </w:pPr>
      <w:r w:rsidRPr="00597AB3">
        <w:rPr>
          <w:sz w:val="28"/>
          <w:szCs w:val="28"/>
        </w:rPr>
        <w:t>1.</w:t>
      </w:r>
      <w:r w:rsidRPr="00597AB3">
        <w:rPr>
          <w:rFonts w:cs="宋体" w:hint="eastAsia"/>
          <w:sz w:val="28"/>
          <w:szCs w:val="28"/>
        </w:rPr>
        <w:t>安排专业教师到企业一线顶岗培训，使教师积累实际工作经验，提高实践教学能力，打造一支理论知识丰富、实践技能过硬的“双师型”教师队伍，提升职业院校教师的教学能力。</w:t>
      </w:r>
    </w:p>
    <w:p w:rsidR="004C63B6" w:rsidRPr="00597AB3" w:rsidRDefault="00162F5B">
      <w:pPr>
        <w:adjustRightInd w:val="0"/>
        <w:snapToGrid w:val="0"/>
        <w:spacing w:line="520" w:lineRule="atLeast"/>
        <w:ind w:firstLineChars="200" w:firstLine="560"/>
        <w:rPr>
          <w:sz w:val="28"/>
          <w:szCs w:val="28"/>
        </w:rPr>
      </w:pPr>
      <w:r w:rsidRPr="00597AB3">
        <w:rPr>
          <w:sz w:val="28"/>
          <w:szCs w:val="28"/>
        </w:rPr>
        <w:t>2.</w:t>
      </w:r>
      <w:r w:rsidRPr="00597AB3">
        <w:rPr>
          <w:rFonts w:cs="宋体" w:hint="eastAsia"/>
          <w:sz w:val="28"/>
          <w:szCs w:val="28"/>
        </w:rPr>
        <w:t>通过培训，熟悉药物制剂生产的技术流程，熟悉企业的管理制度与文化、岗位规范、用人要求等，不断修订人才培养方案，逐步完善专业课程，使职业教育面向企业，贴近生产，服务社会。</w:t>
      </w:r>
    </w:p>
    <w:p w:rsidR="004C63B6" w:rsidRPr="00597AB3" w:rsidRDefault="00162F5B">
      <w:pPr>
        <w:adjustRightInd w:val="0"/>
        <w:snapToGrid w:val="0"/>
        <w:spacing w:line="520" w:lineRule="atLeast"/>
        <w:ind w:firstLineChars="200" w:firstLine="560"/>
        <w:rPr>
          <w:sz w:val="28"/>
          <w:szCs w:val="28"/>
        </w:rPr>
      </w:pPr>
      <w:r w:rsidRPr="00597AB3">
        <w:rPr>
          <w:sz w:val="28"/>
          <w:szCs w:val="28"/>
        </w:rPr>
        <w:t>3.</w:t>
      </w:r>
      <w:r w:rsidRPr="00597AB3">
        <w:rPr>
          <w:rFonts w:cs="宋体" w:hint="eastAsia"/>
          <w:sz w:val="28"/>
          <w:szCs w:val="28"/>
        </w:rPr>
        <w:t>加强与企业的合作与沟通，使校企合作更加紧密、深入，吸引更多的企业关注高职教育，参与高职教育，促进校企合作办学，合作育人，合作就业。</w:t>
      </w:r>
    </w:p>
    <w:p w:rsidR="004C63B6" w:rsidRPr="00597AB3" w:rsidRDefault="00162F5B">
      <w:pPr>
        <w:adjustRightInd w:val="0"/>
        <w:snapToGrid w:val="0"/>
        <w:spacing w:line="520" w:lineRule="atLeast"/>
        <w:rPr>
          <w:rFonts w:eastAsia="黑体"/>
          <w:b/>
          <w:bCs/>
          <w:sz w:val="32"/>
          <w:szCs w:val="32"/>
        </w:rPr>
      </w:pPr>
      <w:r w:rsidRPr="00597AB3">
        <w:rPr>
          <w:rFonts w:eastAsia="黑体" w:cs="黑体" w:hint="eastAsia"/>
          <w:b/>
          <w:bCs/>
          <w:sz w:val="32"/>
          <w:szCs w:val="32"/>
        </w:rPr>
        <w:lastRenderedPageBreak/>
        <w:t>三、培训内容</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本次培训分为两个阶段，每个阶段包括“集中培训</w:t>
      </w:r>
      <w:r w:rsidRPr="00597AB3">
        <w:rPr>
          <w:sz w:val="28"/>
          <w:szCs w:val="28"/>
        </w:rPr>
        <w:t>——</w:t>
      </w:r>
      <w:r w:rsidRPr="00597AB3">
        <w:rPr>
          <w:rFonts w:cs="宋体" w:hint="eastAsia"/>
          <w:sz w:val="28"/>
          <w:szCs w:val="28"/>
        </w:rPr>
        <w:t>在岗学习</w:t>
      </w:r>
      <w:r w:rsidRPr="00597AB3">
        <w:rPr>
          <w:sz w:val="28"/>
          <w:szCs w:val="28"/>
        </w:rPr>
        <w:t>——</w:t>
      </w:r>
      <w:r w:rsidRPr="00597AB3">
        <w:rPr>
          <w:rFonts w:cs="宋体" w:hint="eastAsia"/>
          <w:sz w:val="28"/>
          <w:szCs w:val="28"/>
        </w:rPr>
        <w:t>顶岗实践”三个环节。具体培训内容见表</w:t>
      </w:r>
      <w:r w:rsidRPr="00597AB3">
        <w:rPr>
          <w:sz w:val="28"/>
          <w:szCs w:val="28"/>
        </w:rPr>
        <w:t>1</w:t>
      </w:r>
      <w:r w:rsidRPr="00597AB3">
        <w:rPr>
          <w:rFonts w:cs="宋体" w:hint="eastAsia"/>
          <w:sz w:val="28"/>
          <w:szCs w:val="28"/>
        </w:rPr>
        <w:t>。</w:t>
      </w:r>
    </w:p>
    <w:p w:rsidR="004C63B6" w:rsidRPr="00597AB3" w:rsidRDefault="00162F5B">
      <w:pPr>
        <w:adjustRightInd w:val="0"/>
        <w:snapToGrid w:val="0"/>
        <w:spacing w:before="120" w:after="120" w:line="520" w:lineRule="atLeast"/>
        <w:jc w:val="center"/>
        <w:rPr>
          <w:rFonts w:ascii="黑体" w:eastAsia="黑体" w:hAnsi="黑体"/>
          <w:b/>
          <w:bCs/>
          <w:kern w:val="0"/>
          <w:sz w:val="24"/>
          <w:szCs w:val="24"/>
        </w:rPr>
      </w:pPr>
      <w:r w:rsidRPr="00597AB3">
        <w:rPr>
          <w:rFonts w:ascii="黑体" w:eastAsia="黑体" w:hAnsi="黑体" w:cs="黑体" w:hint="eastAsia"/>
          <w:b/>
          <w:bCs/>
          <w:kern w:val="0"/>
          <w:sz w:val="24"/>
          <w:szCs w:val="24"/>
        </w:rPr>
        <w:t>表</w:t>
      </w:r>
      <w:r w:rsidRPr="00597AB3">
        <w:rPr>
          <w:rFonts w:ascii="黑体" w:eastAsia="黑体" w:hAnsi="黑体" w:cs="黑体"/>
          <w:b/>
          <w:bCs/>
          <w:kern w:val="0"/>
          <w:sz w:val="24"/>
          <w:szCs w:val="24"/>
        </w:rPr>
        <w:t xml:space="preserve">1 </w:t>
      </w:r>
      <w:r w:rsidRPr="00597AB3">
        <w:rPr>
          <w:rFonts w:ascii="黑体" w:eastAsia="黑体" w:hAnsi="黑体" w:cs="黑体" w:hint="eastAsia"/>
          <w:b/>
          <w:bCs/>
          <w:kern w:val="0"/>
          <w:sz w:val="24"/>
          <w:szCs w:val="24"/>
        </w:rPr>
        <w:t>培训项目及具体内容</w:t>
      </w:r>
    </w:p>
    <w:tbl>
      <w:tblPr>
        <w:tblW w:w="8326" w:type="dxa"/>
        <w:tblInd w:w="2" w:type="dxa"/>
        <w:tblLayout w:type="fixed"/>
        <w:tblCellMar>
          <w:left w:w="0" w:type="dxa"/>
          <w:right w:w="0" w:type="dxa"/>
        </w:tblCellMar>
        <w:tblLook w:val="04A0"/>
      </w:tblPr>
      <w:tblGrid>
        <w:gridCol w:w="1161"/>
        <w:gridCol w:w="1576"/>
        <w:gridCol w:w="5589"/>
      </w:tblGrid>
      <w:tr w:rsidR="004C63B6" w:rsidRPr="00597AB3">
        <w:tc>
          <w:tcPr>
            <w:tcW w:w="1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序号</w:t>
            </w:r>
          </w:p>
        </w:tc>
        <w:tc>
          <w:tcPr>
            <w:tcW w:w="157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培训环节</w:t>
            </w:r>
          </w:p>
        </w:tc>
        <w:tc>
          <w:tcPr>
            <w:tcW w:w="5589"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培训内容</w:t>
            </w:r>
          </w:p>
        </w:tc>
      </w:tr>
      <w:tr w:rsidR="004C63B6" w:rsidRPr="00597AB3">
        <w:tc>
          <w:tcPr>
            <w:tcW w:w="1161"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第一阶段</w:t>
            </w:r>
          </w:p>
        </w:tc>
        <w:tc>
          <w:tcPr>
            <w:tcW w:w="157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集中培训</w:t>
            </w:r>
          </w:p>
        </w:tc>
        <w:tc>
          <w:tcPr>
            <w:tcW w:w="5589"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line="240" w:lineRule="exact"/>
              <w:ind w:left="142"/>
              <w:rPr>
                <w:rFonts w:ascii="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）高职教育基础理论</w:t>
            </w:r>
          </w:p>
          <w:p w:rsidR="004C63B6" w:rsidRPr="00597AB3" w:rsidRDefault="00162F5B">
            <w:pPr>
              <w:widowControl/>
              <w:spacing w:before="100" w:beforeAutospacing="1" w:after="100" w:afterAutospacing="1" w:line="240" w:lineRule="exact"/>
              <w:ind w:left="142"/>
              <w:rPr>
                <w:rFonts w:ascii="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）《走进康星，了解康星》</w:t>
            </w:r>
          </w:p>
          <w:p w:rsidR="004C63B6" w:rsidRPr="00597AB3" w:rsidRDefault="00162F5B">
            <w:pPr>
              <w:widowControl/>
              <w:spacing w:before="100" w:beforeAutospacing="1" w:after="100" w:afterAutospacing="1" w:line="240" w:lineRule="exact"/>
              <w:ind w:left="142"/>
              <w:rPr>
                <w:rFonts w:ascii="宋体" w:hAnsi="宋体" w:cs="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）《药物制剂生产基本流程》</w:t>
            </w:r>
          </w:p>
          <w:p w:rsidR="004C63B6" w:rsidRPr="00597AB3" w:rsidRDefault="00162F5B">
            <w:pPr>
              <w:widowControl/>
              <w:spacing w:before="100" w:beforeAutospacing="1" w:after="100" w:afterAutospacing="1" w:line="240" w:lineRule="exact"/>
              <w:ind w:left="142"/>
              <w:rPr>
                <w:rFonts w:ascii="宋体" w:hAnsi="宋体" w:cs="宋体"/>
                <w:kern w:val="0"/>
              </w:rPr>
            </w:pPr>
            <w:r w:rsidRPr="00597AB3">
              <w:rPr>
                <w:rFonts w:ascii="宋体" w:hAnsi="宋体" w:cs="宋体" w:hint="eastAsia"/>
                <w:kern w:val="0"/>
              </w:rPr>
              <w:t>（</w:t>
            </w:r>
            <w:r w:rsidRPr="00597AB3">
              <w:rPr>
                <w:rFonts w:ascii="宋体" w:hAnsi="宋体" w:cs="宋体"/>
                <w:kern w:val="0"/>
              </w:rPr>
              <w:t>3</w:t>
            </w:r>
            <w:r w:rsidRPr="00597AB3">
              <w:rPr>
                <w:rFonts w:ascii="宋体" w:hAnsi="宋体" w:cs="宋体" w:hint="eastAsia"/>
                <w:kern w:val="0"/>
              </w:rPr>
              <w:t>）《药物制剂用物料知识》</w:t>
            </w:r>
          </w:p>
          <w:p w:rsidR="004C63B6" w:rsidRPr="00597AB3" w:rsidRDefault="00162F5B">
            <w:pPr>
              <w:widowControl/>
              <w:spacing w:before="100" w:beforeAutospacing="1" w:after="100" w:afterAutospacing="1" w:line="240" w:lineRule="exact"/>
              <w:ind w:left="142"/>
              <w:rPr>
                <w:rFonts w:ascii="宋体" w:hAnsi="宋体" w:cs="宋体"/>
                <w:kern w:val="0"/>
              </w:rPr>
            </w:pPr>
            <w:r w:rsidRPr="00597AB3">
              <w:rPr>
                <w:rFonts w:ascii="宋体" w:hAnsi="宋体" w:cs="宋体" w:hint="eastAsia"/>
                <w:kern w:val="0"/>
              </w:rPr>
              <w:t>（</w:t>
            </w:r>
            <w:r w:rsidRPr="00597AB3">
              <w:rPr>
                <w:rFonts w:ascii="宋体" w:hAnsi="宋体" w:cs="宋体"/>
                <w:kern w:val="0"/>
              </w:rPr>
              <w:t>4</w:t>
            </w:r>
            <w:r w:rsidRPr="00597AB3">
              <w:rPr>
                <w:rFonts w:ascii="宋体" w:hAnsi="宋体" w:cs="宋体" w:hint="eastAsia"/>
                <w:kern w:val="0"/>
              </w:rPr>
              <w:t>）《药品市场与销售》</w:t>
            </w:r>
          </w:p>
        </w:tc>
      </w:tr>
      <w:tr w:rsidR="004C63B6" w:rsidRPr="00597AB3">
        <w:tc>
          <w:tcPr>
            <w:tcW w:w="116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在岗学习</w:t>
            </w:r>
          </w:p>
        </w:tc>
        <w:tc>
          <w:tcPr>
            <w:tcW w:w="5589"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ind w:firstLineChars="50" w:firstLine="105"/>
              <w:rPr>
                <w:rFonts w:ascii="宋体" w:hAnsi="宋体" w:cs="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）药物制剂基础知识</w:t>
            </w:r>
          </w:p>
          <w:p w:rsidR="004C63B6" w:rsidRPr="00597AB3" w:rsidRDefault="00162F5B">
            <w:pPr>
              <w:widowControl/>
              <w:spacing w:before="100" w:beforeAutospacing="1" w:after="100" w:afterAutospacing="1"/>
              <w:ind w:firstLineChars="50" w:firstLine="105"/>
              <w:rPr>
                <w:rFonts w:ascii="宋体" w:hAnsi="宋体" w:cs="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）企业运转基本流程</w:t>
            </w:r>
          </w:p>
        </w:tc>
      </w:tr>
      <w:tr w:rsidR="004C63B6" w:rsidRPr="00597AB3">
        <w:tc>
          <w:tcPr>
            <w:tcW w:w="116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企业实践</w:t>
            </w:r>
          </w:p>
        </w:tc>
        <w:tc>
          <w:tcPr>
            <w:tcW w:w="5589"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ind w:firstLineChars="100" w:firstLine="210"/>
              <w:rPr>
                <w:rFonts w:ascii="宋体" w:hAnsi="宋体" w:cs="宋体"/>
                <w:kern w:val="0"/>
              </w:rPr>
            </w:pPr>
            <w:r w:rsidRPr="00597AB3">
              <w:rPr>
                <w:rFonts w:ascii="宋体" w:hAnsi="宋体" w:cs="宋体" w:hint="eastAsia"/>
                <w:kern w:val="0"/>
              </w:rPr>
              <w:t>车间顶岗</w:t>
            </w:r>
          </w:p>
        </w:tc>
      </w:tr>
      <w:tr w:rsidR="004C63B6" w:rsidRPr="00597AB3">
        <w:tc>
          <w:tcPr>
            <w:tcW w:w="1161"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第二阶段</w:t>
            </w:r>
          </w:p>
        </w:tc>
        <w:tc>
          <w:tcPr>
            <w:tcW w:w="157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集中培训</w:t>
            </w:r>
          </w:p>
        </w:tc>
        <w:tc>
          <w:tcPr>
            <w:tcW w:w="5589"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ind w:firstLineChars="100" w:firstLine="210"/>
              <w:rPr>
                <w:rFonts w:ascii="宋体"/>
                <w:kern w:val="0"/>
              </w:rPr>
            </w:pPr>
            <w:r w:rsidRPr="00597AB3">
              <w:rPr>
                <w:rFonts w:ascii="宋体" w:hAnsi="宋体" w:cs="宋体" w:hint="eastAsia"/>
                <w:kern w:val="0"/>
              </w:rPr>
              <w:t>药物制剂技术</w:t>
            </w:r>
          </w:p>
        </w:tc>
      </w:tr>
      <w:tr w:rsidR="004C63B6" w:rsidRPr="00597AB3">
        <w:tc>
          <w:tcPr>
            <w:tcW w:w="116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在岗学习</w:t>
            </w:r>
          </w:p>
        </w:tc>
        <w:tc>
          <w:tcPr>
            <w:tcW w:w="5589"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）固体药物（包括颗粒剂、片剂、散剂、粉剂、预混剂、丸剂）生产技术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）液体药物（包括小容量</w:t>
            </w:r>
            <w:r w:rsidRPr="00597AB3">
              <w:rPr>
                <w:rFonts w:ascii="宋体" w:hAnsi="宋体" w:cs="宋体"/>
                <w:kern w:val="0"/>
              </w:rPr>
              <w:t>/</w:t>
            </w:r>
            <w:r w:rsidRPr="00597AB3">
              <w:rPr>
                <w:rFonts w:ascii="宋体" w:hAnsi="宋体" w:cs="宋体" w:hint="eastAsia"/>
                <w:kern w:val="0"/>
              </w:rPr>
              <w:t>大容量注射液、混悬液、口服液、消毒液）生产技术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3</w:t>
            </w:r>
            <w:r w:rsidRPr="00597AB3">
              <w:rPr>
                <w:rFonts w:ascii="宋体" w:hAnsi="宋体" w:cs="宋体" w:hint="eastAsia"/>
                <w:kern w:val="0"/>
              </w:rPr>
              <w:t>）中药提取（包括水提醇沉、醇提水沉）技术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4</w:t>
            </w:r>
            <w:r w:rsidRPr="00597AB3">
              <w:rPr>
                <w:rFonts w:ascii="宋体" w:hAnsi="宋体" w:cs="宋体" w:hint="eastAsia"/>
                <w:kern w:val="0"/>
              </w:rPr>
              <w:t>）药物新制剂（包括包合物、微球、微囊、分散体、纳米乳剂）生产技术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5</w:t>
            </w:r>
            <w:r w:rsidRPr="00597AB3">
              <w:rPr>
                <w:rFonts w:ascii="宋体" w:hAnsi="宋体" w:cs="宋体" w:hint="eastAsia"/>
                <w:kern w:val="0"/>
              </w:rPr>
              <w:t>）药物生产</w:t>
            </w:r>
            <w:r w:rsidRPr="00597AB3">
              <w:rPr>
                <w:rFonts w:ascii="宋体" w:hAnsi="宋体" w:cs="宋体"/>
                <w:kern w:val="0"/>
              </w:rPr>
              <w:t>GMP</w:t>
            </w:r>
            <w:r w:rsidRPr="00597AB3">
              <w:rPr>
                <w:rFonts w:ascii="宋体" w:hAnsi="宋体" w:cs="宋体" w:hint="eastAsia"/>
                <w:kern w:val="0"/>
              </w:rPr>
              <w:t>与质量控制</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6</w:t>
            </w:r>
            <w:r w:rsidRPr="00597AB3">
              <w:rPr>
                <w:rFonts w:ascii="宋体" w:hAnsi="宋体" w:cs="宋体" w:hint="eastAsia"/>
                <w:kern w:val="0"/>
              </w:rPr>
              <w:t>）药物分析与检验技术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7</w:t>
            </w:r>
            <w:r w:rsidRPr="00597AB3">
              <w:rPr>
                <w:rFonts w:ascii="宋体" w:hAnsi="宋体" w:cs="宋体" w:hint="eastAsia"/>
                <w:kern w:val="0"/>
              </w:rPr>
              <w:t>）药品监督与管理</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8</w:t>
            </w:r>
            <w:r w:rsidRPr="00597AB3">
              <w:rPr>
                <w:rFonts w:ascii="宋体" w:hAnsi="宋体" w:cs="宋体" w:hint="eastAsia"/>
                <w:kern w:val="0"/>
              </w:rPr>
              <w:t>）药物制剂生产设备仪器管理</w:t>
            </w:r>
          </w:p>
        </w:tc>
      </w:tr>
      <w:tr w:rsidR="004C63B6" w:rsidRPr="00597AB3">
        <w:tc>
          <w:tcPr>
            <w:tcW w:w="116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企业实践</w:t>
            </w:r>
          </w:p>
        </w:tc>
        <w:tc>
          <w:tcPr>
            <w:tcW w:w="5589"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车间顶岗</w:t>
            </w:r>
          </w:p>
        </w:tc>
      </w:tr>
    </w:tbl>
    <w:p w:rsidR="004C63B6" w:rsidRPr="00597AB3" w:rsidRDefault="00162F5B">
      <w:pPr>
        <w:adjustRightInd w:val="0"/>
        <w:snapToGrid w:val="0"/>
        <w:spacing w:line="520" w:lineRule="atLeast"/>
        <w:rPr>
          <w:rFonts w:eastAsia="黑体"/>
          <w:b/>
          <w:bCs/>
          <w:sz w:val="32"/>
          <w:szCs w:val="32"/>
        </w:rPr>
      </w:pPr>
      <w:r w:rsidRPr="00597AB3">
        <w:rPr>
          <w:rFonts w:eastAsia="黑体" w:cs="黑体" w:hint="eastAsia"/>
          <w:b/>
          <w:bCs/>
          <w:sz w:val="32"/>
          <w:szCs w:val="32"/>
        </w:rPr>
        <w:t>四、培训对象</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本次培训班的招收对象为：具有一定教学基本功、肯吃苦、立志于为高职教育事业贡献力量的兽医医药、药物制剂及畜牧兽医相关专</w:t>
      </w:r>
      <w:r w:rsidRPr="00597AB3">
        <w:rPr>
          <w:rFonts w:cs="宋体" w:hint="eastAsia"/>
          <w:sz w:val="28"/>
          <w:szCs w:val="28"/>
        </w:rPr>
        <w:lastRenderedPageBreak/>
        <w:t>业的专任教师。</w:t>
      </w:r>
    </w:p>
    <w:p w:rsidR="004C63B6" w:rsidRPr="00597AB3" w:rsidRDefault="00162F5B">
      <w:pPr>
        <w:adjustRightInd w:val="0"/>
        <w:snapToGrid w:val="0"/>
        <w:spacing w:line="520" w:lineRule="atLeast"/>
        <w:rPr>
          <w:rFonts w:eastAsia="黑体"/>
          <w:b/>
          <w:bCs/>
          <w:sz w:val="32"/>
          <w:szCs w:val="32"/>
        </w:rPr>
      </w:pPr>
      <w:r w:rsidRPr="00597AB3">
        <w:rPr>
          <w:rFonts w:eastAsia="黑体" w:cs="黑体" w:hint="eastAsia"/>
          <w:b/>
          <w:bCs/>
          <w:sz w:val="32"/>
          <w:szCs w:val="32"/>
        </w:rPr>
        <w:t>五、培训形式</w:t>
      </w:r>
    </w:p>
    <w:p w:rsidR="004C63B6" w:rsidRPr="00597AB3" w:rsidRDefault="00162F5B">
      <w:pPr>
        <w:adjustRightInd w:val="0"/>
        <w:snapToGrid w:val="0"/>
        <w:spacing w:line="520" w:lineRule="atLeast"/>
        <w:ind w:firstLineChars="200" w:firstLine="562"/>
        <w:rPr>
          <w:rFonts w:ascii="宋体"/>
          <w:b/>
          <w:bCs/>
          <w:sz w:val="28"/>
          <w:szCs w:val="28"/>
        </w:rPr>
      </w:pPr>
      <w:r w:rsidRPr="00597AB3">
        <w:rPr>
          <w:rFonts w:ascii="宋体" w:hAnsi="宋体" w:cs="宋体"/>
          <w:b/>
          <w:bCs/>
          <w:sz w:val="28"/>
          <w:szCs w:val="28"/>
        </w:rPr>
        <w:t>1.</w:t>
      </w:r>
      <w:r w:rsidRPr="00597AB3">
        <w:rPr>
          <w:rFonts w:ascii="宋体" w:hAnsi="宋体" w:cs="宋体" w:hint="eastAsia"/>
          <w:b/>
          <w:bCs/>
          <w:sz w:val="28"/>
          <w:szCs w:val="28"/>
        </w:rPr>
        <w:t>实践操作</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通过在岗学习，了解企业的生产流程，岗位规范、用人要求；通过顶岗学习，进一步掌握生产环节关键技能，能独立完成某一指定岗位任务，并能协助团队成员完成指定项目。</w:t>
      </w:r>
    </w:p>
    <w:p w:rsidR="004C63B6" w:rsidRPr="00597AB3" w:rsidRDefault="00162F5B">
      <w:pPr>
        <w:adjustRightInd w:val="0"/>
        <w:snapToGrid w:val="0"/>
        <w:spacing w:line="520" w:lineRule="atLeast"/>
        <w:ind w:firstLineChars="200" w:firstLine="562"/>
        <w:rPr>
          <w:rFonts w:ascii="宋体"/>
          <w:b/>
          <w:bCs/>
          <w:sz w:val="28"/>
          <w:szCs w:val="28"/>
        </w:rPr>
      </w:pPr>
      <w:r w:rsidRPr="00597AB3">
        <w:rPr>
          <w:rFonts w:ascii="宋体" w:hAnsi="宋体" w:cs="宋体"/>
          <w:b/>
          <w:bCs/>
          <w:sz w:val="28"/>
          <w:szCs w:val="28"/>
        </w:rPr>
        <w:t>2.</w:t>
      </w:r>
      <w:r w:rsidRPr="00597AB3">
        <w:rPr>
          <w:rFonts w:ascii="宋体" w:hAnsi="宋体" w:cs="宋体" w:hint="eastAsia"/>
          <w:b/>
          <w:bCs/>
          <w:sz w:val="28"/>
          <w:szCs w:val="28"/>
        </w:rPr>
        <w:t>讲座</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以讲座的形式，讲解职业教育的基本理论，教学规律；介绍企业管理制度与文化、不同药物制剂生产技术流程、兽药商品管理等市场营销运作基本知识，并结合具体案例进行分析、点评，强化本专业知识的理论。</w:t>
      </w:r>
    </w:p>
    <w:p w:rsidR="004C63B6" w:rsidRPr="00597AB3" w:rsidRDefault="00162F5B">
      <w:pPr>
        <w:adjustRightInd w:val="0"/>
        <w:snapToGrid w:val="0"/>
        <w:spacing w:line="520" w:lineRule="atLeast"/>
        <w:rPr>
          <w:rFonts w:eastAsia="黑体"/>
          <w:b/>
          <w:bCs/>
          <w:sz w:val="32"/>
          <w:szCs w:val="32"/>
        </w:rPr>
      </w:pPr>
      <w:r w:rsidRPr="00597AB3">
        <w:rPr>
          <w:rFonts w:eastAsia="黑体" w:cs="黑体" w:hint="eastAsia"/>
          <w:b/>
          <w:bCs/>
          <w:sz w:val="32"/>
          <w:szCs w:val="32"/>
        </w:rPr>
        <w:t>六、培训进度和学时安排</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培训时间：</w:t>
      </w:r>
      <w:r w:rsidRPr="00597AB3">
        <w:rPr>
          <w:sz w:val="28"/>
          <w:szCs w:val="28"/>
        </w:rPr>
        <w:t>201</w:t>
      </w:r>
      <w:r w:rsidRPr="00597AB3">
        <w:rPr>
          <w:rFonts w:hint="eastAsia"/>
          <w:sz w:val="28"/>
          <w:szCs w:val="28"/>
        </w:rPr>
        <w:t>5</w:t>
      </w:r>
      <w:r w:rsidRPr="00597AB3">
        <w:rPr>
          <w:rFonts w:cs="宋体" w:hint="eastAsia"/>
          <w:sz w:val="28"/>
          <w:szCs w:val="28"/>
        </w:rPr>
        <w:t>年</w:t>
      </w:r>
      <w:r w:rsidRPr="00597AB3">
        <w:rPr>
          <w:sz w:val="28"/>
          <w:szCs w:val="28"/>
        </w:rPr>
        <w:t>7</w:t>
      </w:r>
      <w:r w:rsidRPr="00597AB3">
        <w:rPr>
          <w:rFonts w:cs="宋体" w:hint="eastAsia"/>
          <w:sz w:val="28"/>
          <w:szCs w:val="28"/>
        </w:rPr>
        <w:t>月</w:t>
      </w:r>
      <w:r w:rsidRPr="00597AB3">
        <w:rPr>
          <w:rFonts w:hint="eastAsia"/>
          <w:sz w:val="28"/>
          <w:szCs w:val="28"/>
        </w:rPr>
        <w:t>9</w:t>
      </w:r>
      <w:r w:rsidRPr="00597AB3">
        <w:rPr>
          <w:rFonts w:cs="宋体" w:hint="eastAsia"/>
          <w:sz w:val="28"/>
          <w:szCs w:val="28"/>
        </w:rPr>
        <w:t>日</w:t>
      </w:r>
      <w:r w:rsidRPr="00597AB3">
        <w:rPr>
          <w:sz w:val="28"/>
          <w:szCs w:val="28"/>
        </w:rPr>
        <w:t>——8</w:t>
      </w:r>
      <w:r w:rsidRPr="00597AB3">
        <w:rPr>
          <w:rFonts w:cs="宋体" w:hint="eastAsia"/>
          <w:sz w:val="28"/>
          <w:szCs w:val="28"/>
        </w:rPr>
        <w:t>月</w:t>
      </w:r>
      <w:r w:rsidRPr="00597AB3">
        <w:rPr>
          <w:sz w:val="28"/>
          <w:szCs w:val="28"/>
        </w:rPr>
        <w:t>1</w:t>
      </w:r>
      <w:r w:rsidRPr="00597AB3">
        <w:rPr>
          <w:rFonts w:hint="eastAsia"/>
          <w:sz w:val="28"/>
          <w:szCs w:val="28"/>
        </w:rPr>
        <w:t>7</w:t>
      </w:r>
      <w:r w:rsidRPr="00597AB3">
        <w:rPr>
          <w:rFonts w:cs="宋体" w:hint="eastAsia"/>
          <w:sz w:val="28"/>
          <w:szCs w:val="28"/>
        </w:rPr>
        <w:t>日，共计</w:t>
      </w:r>
      <w:r w:rsidRPr="00597AB3">
        <w:rPr>
          <w:sz w:val="28"/>
          <w:szCs w:val="28"/>
        </w:rPr>
        <w:t>40</w:t>
      </w:r>
      <w:r w:rsidRPr="00597AB3">
        <w:rPr>
          <w:rFonts w:cs="宋体" w:hint="eastAsia"/>
          <w:sz w:val="28"/>
          <w:szCs w:val="28"/>
        </w:rPr>
        <w:t>天，每天</w:t>
      </w:r>
      <w:r w:rsidRPr="00597AB3">
        <w:rPr>
          <w:sz w:val="28"/>
          <w:szCs w:val="28"/>
        </w:rPr>
        <w:t>8</w:t>
      </w:r>
      <w:r w:rsidRPr="00597AB3">
        <w:rPr>
          <w:rFonts w:cs="宋体" w:hint="eastAsia"/>
          <w:sz w:val="28"/>
          <w:szCs w:val="28"/>
        </w:rPr>
        <w:t>学时，总计</w:t>
      </w:r>
      <w:r w:rsidRPr="00597AB3">
        <w:rPr>
          <w:sz w:val="28"/>
          <w:szCs w:val="28"/>
        </w:rPr>
        <w:t>320</w:t>
      </w:r>
      <w:r w:rsidRPr="00597AB3">
        <w:rPr>
          <w:rFonts w:cs="宋体" w:hint="eastAsia"/>
          <w:sz w:val="28"/>
          <w:szCs w:val="28"/>
        </w:rPr>
        <w:t>学时。具体培训进度和学时安排见表</w:t>
      </w:r>
      <w:r w:rsidRPr="00597AB3">
        <w:rPr>
          <w:sz w:val="28"/>
          <w:szCs w:val="28"/>
        </w:rPr>
        <w:t>2</w:t>
      </w:r>
      <w:r w:rsidRPr="00597AB3">
        <w:rPr>
          <w:rFonts w:cs="宋体" w:hint="eastAsia"/>
          <w:sz w:val="28"/>
          <w:szCs w:val="28"/>
        </w:rPr>
        <w:t>：</w:t>
      </w:r>
    </w:p>
    <w:p w:rsidR="004C63B6" w:rsidRPr="00597AB3" w:rsidRDefault="00162F5B">
      <w:pPr>
        <w:adjustRightInd w:val="0"/>
        <w:snapToGrid w:val="0"/>
        <w:spacing w:before="120" w:after="120" w:line="520" w:lineRule="atLeast"/>
        <w:jc w:val="center"/>
        <w:rPr>
          <w:rFonts w:ascii="黑体" w:eastAsia="黑体" w:hAnsi="黑体"/>
          <w:b/>
          <w:bCs/>
          <w:kern w:val="0"/>
          <w:sz w:val="24"/>
          <w:szCs w:val="24"/>
        </w:rPr>
      </w:pPr>
      <w:r w:rsidRPr="00597AB3">
        <w:rPr>
          <w:rFonts w:ascii="黑体" w:eastAsia="黑体" w:hAnsi="黑体" w:cs="黑体" w:hint="eastAsia"/>
          <w:b/>
          <w:bCs/>
          <w:kern w:val="0"/>
          <w:sz w:val="24"/>
          <w:szCs w:val="24"/>
        </w:rPr>
        <w:t>表</w:t>
      </w:r>
      <w:r w:rsidRPr="00597AB3">
        <w:rPr>
          <w:rFonts w:ascii="黑体" w:eastAsia="黑体" w:hAnsi="黑体" w:cs="黑体"/>
          <w:b/>
          <w:bCs/>
          <w:kern w:val="0"/>
          <w:sz w:val="24"/>
          <w:szCs w:val="24"/>
        </w:rPr>
        <w:t xml:space="preserve">2 </w:t>
      </w:r>
      <w:r w:rsidRPr="00597AB3">
        <w:rPr>
          <w:rFonts w:ascii="黑体" w:eastAsia="黑体" w:hAnsi="黑体" w:cs="黑体" w:hint="eastAsia"/>
          <w:b/>
          <w:bCs/>
          <w:kern w:val="0"/>
          <w:sz w:val="24"/>
          <w:szCs w:val="24"/>
        </w:rPr>
        <w:t>培训进度表</w:t>
      </w:r>
    </w:p>
    <w:tbl>
      <w:tblPr>
        <w:tblW w:w="8799" w:type="dxa"/>
        <w:tblInd w:w="2" w:type="dxa"/>
        <w:tblLayout w:type="fixed"/>
        <w:tblCellMar>
          <w:left w:w="0" w:type="dxa"/>
          <w:right w:w="0" w:type="dxa"/>
        </w:tblCellMar>
        <w:tblLook w:val="04A0"/>
      </w:tblPr>
      <w:tblGrid>
        <w:gridCol w:w="1428"/>
        <w:gridCol w:w="2977"/>
        <w:gridCol w:w="2126"/>
        <w:gridCol w:w="2268"/>
      </w:tblGrid>
      <w:tr w:rsidR="004C63B6" w:rsidRPr="00597AB3">
        <w:tc>
          <w:tcPr>
            <w:tcW w:w="4405" w:type="dxa"/>
            <w:gridSpan w:val="2"/>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hAnsi="宋体" w:cs="宋体"/>
                <w:kern w:val="0"/>
              </w:rPr>
            </w:pPr>
            <w:r w:rsidRPr="00597AB3">
              <w:rPr>
                <w:rFonts w:ascii="宋体" w:hAnsi="宋体" w:cs="宋体" w:hint="eastAsia"/>
                <w:kern w:val="0"/>
              </w:rPr>
              <w:t>培训内容</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hAnsi="宋体" w:cs="宋体"/>
                <w:kern w:val="0"/>
              </w:rPr>
            </w:pPr>
            <w:r w:rsidRPr="00597AB3">
              <w:rPr>
                <w:rFonts w:ascii="宋体" w:hAnsi="宋体" w:cs="宋体" w:hint="eastAsia"/>
                <w:kern w:val="0"/>
              </w:rPr>
              <w:t>培训形式</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hAnsi="宋体" w:cs="宋体"/>
                <w:kern w:val="0"/>
              </w:rPr>
            </w:pPr>
            <w:r w:rsidRPr="00597AB3">
              <w:rPr>
                <w:rFonts w:ascii="宋体" w:hAnsi="宋体" w:cs="宋体" w:hint="eastAsia"/>
                <w:kern w:val="0"/>
              </w:rPr>
              <w:t>主讲人</w:t>
            </w:r>
          </w:p>
        </w:tc>
      </w:tr>
      <w:tr w:rsidR="004C63B6" w:rsidRPr="00597AB3">
        <w:trPr>
          <w:trHeight w:val="443"/>
        </w:trPr>
        <w:tc>
          <w:tcPr>
            <w:tcW w:w="1428" w:type="dxa"/>
            <w:tcBorders>
              <w:top w:val="single" w:sz="8" w:space="0" w:color="auto"/>
              <w:left w:val="single" w:sz="8" w:space="0" w:color="auto"/>
              <w:bottom w:val="single" w:sz="4" w:space="0" w:color="auto"/>
              <w:right w:val="single" w:sz="8" w:space="0" w:color="auto"/>
            </w:tcBorders>
            <w:vAlign w:val="center"/>
          </w:tcPr>
          <w:p w:rsidR="004C63B6" w:rsidRPr="00597AB3" w:rsidRDefault="00162F5B">
            <w:pPr>
              <w:widowControl/>
              <w:spacing w:before="100" w:beforeAutospacing="1" w:after="100" w:afterAutospacing="1" w:line="240" w:lineRule="atLeast"/>
              <w:jc w:val="center"/>
              <w:rPr>
                <w:rFonts w:ascii="宋体"/>
                <w:kern w:val="0"/>
              </w:rPr>
            </w:pPr>
            <w:r w:rsidRPr="00597AB3">
              <w:rPr>
                <w:rFonts w:ascii="宋体" w:hAnsi="宋体" w:cs="宋体"/>
                <w:kern w:val="0"/>
              </w:rPr>
              <w:t>7</w:t>
            </w:r>
            <w:r w:rsidRPr="00597AB3">
              <w:rPr>
                <w:rFonts w:ascii="宋体" w:hAnsi="宋体" w:cs="宋体" w:hint="eastAsia"/>
                <w:kern w:val="0"/>
              </w:rPr>
              <w:t>月9日（上午）</w:t>
            </w:r>
          </w:p>
        </w:tc>
        <w:tc>
          <w:tcPr>
            <w:tcW w:w="2977" w:type="dxa"/>
            <w:tcBorders>
              <w:top w:val="single" w:sz="8" w:space="0" w:color="auto"/>
              <w:left w:val="single" w:sz="8" w:space="0" w:color="auto"/>
              <w:bottom w:val="single" w:sz="4" w:space="0" w:color="auto"/>
              <w:right w:val="single" w:sz="8" w:space="0" w:color="auto"/>
            </w:tcBorders>
            <w:vAlign w:val="center"/>
          </w:tcPr>
          <w:p w:rsidR="004C63B6" w:rsidRPr="00597AB3" w:rsidRDefault="00162F5B">
            <w:pPr>
              <w:widowControl/>
              <w:rPr>
                <w:rFonts w:ascii="宋体"/>
                <w:kern w:val="0"/>
              </w:rPr>
            </w:pPr>
            <w:r w:rsidRPr="00597AB3">
              <w:rPr>
                <w:rFonts w:ascii="宋体" w:hAnsi="宋体" w:cs="宋体" w:hint="eastAsia"/>
                <w:kern w:val="0"/>
              </w:rPr>
              <w:t>开学典礼、高等职业教育与区域经济发展</w:t>
            </w:r>
          </w:p>
        </w:tc>
        <w:tc>
          <w:tcPr>
            <w:tcW w:w="2126" w:type="dxa"/>
            <w:tcBorders>
              <w:top w:val="single" w:sz="8" w:space="0" w:color="auto"/>
              <w:left w:val="single" w:sz="8" w:space="0" w:color="auto"/>
              <w:bottom w:val="single" w:sz="4" w:space="0" w:color="auto"/>
              <w:right w:val="single" w:sz="8" w:space="0" w:color="auto"/>
            </w:tcBorders>
            <w:vAlign w:val="center"/>
          </w:tcPr>
          <w:p w:rsidR="004C63B6" w:rsidRPr="00597AB3" w:rsidRDefault="00162F5B">
            <w:pPr>
              <w:spacing w:before="100" w:beforeAutospacing="1" w:after="100" w:afterAutospacing="1"/>
              <w:jc w:val="center"/>
              <w:rPr>
                <w:rFonts w:ascii="宋体"/>
                <w:kern w:val="0"/>
              </w:rPr>
            </w:pPr>
            <w:r w:rsidRPr="00597AB3">
              <w:rPr>
                <w:rFonts w:ascii="宋体" w:hAnsi="宋体" w:cs="宋体" w:hint="eastAsia"/>
                <w:kern w:val="0"/>
              </w:rPr>
              <w:t>讲座</w:t>
            </w:r>
          </w:p>
        </w:tc>
        <w:tc>
          <w:tcPr>
            <w:tcW w:w="2268" w:type="dxa"/>
            <w:tcBorders>
              <w:top w:val="single" w:sz="8" w:space="0" w:color="auto"/>
              <w:left w:val="single" w:sz="8" w:space="0" w:color="auto"/>
              <w:bottom w:val="single" w:sz="4"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张晓根</w:t>
            </w:r>
          </w:p>
        </w:tc>
      </w:tr>
      <w:tr w:rsidR="004C63B6" w:rsidRPr="00597AB3">
        <w:trPr>
          <w:trHeight w:val="558"/>
        </w:trPr>
        <w:tc>
          <w:tcPr>
            <w:tcW w:w="1428" w:type="dxa"/>
            <w:tcBorders>
              <w:top w:val="single" w:sz="4"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line="240" w:lineRule="atLeast"/>
              <w:jc w:val="center"/>
              <w:rPr>
                <w:rFonts w:ascii="宋体"/>
                <w:kern w:val="0"/>
              </w:rPr>
            </w:pPr>
            <w:r w:rsidRPr="00597AB3">
              <w:rPr>
                <w:rFonts w:ascii="宋体" w:hAnsi="宋体" w:cs="宋体"/>
                <w:kern w:val="0"/>
              </w:rPr>
              <w:t>7</w:t>
            </w:r>
            <w:r w:rsidRPr="00597AB3">
              <w:rPr>
                <w:rFonts w:ascii="宋体" w:hAnsi="宋体" w:cs="宋体" w:hint="eastAsia"/>
                <w:kern w:val="0"/>
              </w:rPr>
              <w:t>月9日（下午）</w:t>
            </w:r>
          </w:p>
        </w:tc>
        <w:tc>
          <w:tcPr>
            <w:tcW w:w="2977" w:type="dxa"/>
            <w:tcBorders>
              <w:top w:val="single" w:sz="4" w:space="0" w:color="auto"/>
              <w:left w:val="single" w:sz="8" w:space="0" w:color="auto"/>
              <w:bottom w:val="single" w:sz="8" w:space="0" w:color="auto"/>
              <w:right w:val="single" w:sz="8" w:space="0" w:color="auto"/>
            </w:tcBorders>
            <w:vAlign w:val="center"/>
          </w:tcPr>
          <w:p w:rsidR="004C63B6" w:rsidRPr="00597AB3" w:rsidRDefault="00162F5B">
            <w:pPr>
              <w:widowControl/>
              <w:rPr>
                <w:rFonts w:ascii="宋体"/>
                <w:kern w:val="0"/>
              </w:rPr>
            </w:pPr>
            <w:r w:rsidRPr="00597AB3">
              <w:rPr>
                <w:rFonts w:ascii="宋体" w:hAnsi="宋体" w:cs="宋体" w:hint="eastAsia"/>
                <w:kern w:val="0"/>
              </w:rPr>
              <w:t>专业课程改革</w:t>
            </w:r>
          </w:p>
        </w:tc>
        <w:tc>
          <w:tcPr>
            <w:tcW w:w="2126" w:type="dxa"/>
            <w:tcBorders>
              <w:top w:val="single" w:sz="4" w:space="0" w:color="auto"/>
              <w:left w:val="single" w:sz="8" w:space="0" w:color="auto"/>
              <w:bottom w:val="single" w:sz="8" w:space="0" w:color="auto"/>
              <w:right w:val="single" w:sz="8" w:space="0" w:color="auto"/>
            </w:tcBorders>
            <w:vAlign w:val="center"/>
          </w:tcPr>
          <w:p w:rsidR="004C63B6" w:rsidRPr="00597AB3" w:rsidRDefault="00162F5B">
            <w:pPr>
              <w:spacing w:before="100" w:beforeAutospacing="1" w:after="100" w:afterAutospacing="1"/>
              <w:jc w:val="center"/>
              <w:rPr>
                <w:rFonts w:ascii="宋体"/>
                <w:kern w:val="0"/>
              </w:rPr>
            </w:pPr>
            <w:r w:rsidRPr="00597AB3">
              <w:rPr>
                <w:rFonts w:ascii="宋体" w:hAnsi="宋体" w:cs="宋体" w:hint="eastAsia"/>
                <w:kern w:val="0"/>
              </w:rPr>
              <w:t>讲座</w:t>
            </w:r>
          </w:p>
        </w:tc>
        <w:tc>
          <w:tcPr>
            <w:tcW w:w="2268" w:type="dxa"/>
            <w:tcBorders>
              <w:top w:val="single" w:sz="4" w:space="0" w:color="auto"/>
              <w:left w:val="single" w:sz="8" w:space="0" w:color="auto"/>
              <w:bottom w:val="single" w:sz="8" w:space="0" w:color="auto"/>
              <w:right w:val="single" w:sz="8" w:space="0" w:color="auto"/>
            </w:tcBorders>
            <w:vAlign w:val="center"/>
          </w:tcPr>
          <w:p w:rsidR="004C63B6" w:rsidRPr="00597AB3" w:rsidRDefault="00162F5B">
            <w:pPr>
              <w:spacing w:before="100" w:beforeAutospacing="1" w:after="100" w:afterAutospacing="1"/>
              <w:jc w:val="center"/>
              <w:rPr>
                <w:rFonts w:ascii="宋体"/>
                <w:kern w:val="0"/>
              </w:rPr>
            </w:pPr>
            <w:r w:rsidRPr="00597AB3">
              <w:rPr>
                <w:rFonts w:ascii="宋体" w:hAnsi="宋体" w:cs="宋体" w:hint="eastAsia"/>
                <w:kern w:val="0"/>
              </w:rPr>
              <w:t>杨宝进</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line="240" w:lineRule="atLeast"/>
              <w:jc w:val="center"/>
              <w:rPr>
                <w:rFonts w:ascii="宋体"/>
                <w:kern w:val="0"/>
              </w:rPr>
            </w:pPr>
            <w:r w:rsidRPr="00597AB3">
              <w:rPr>
                <w:rFonts w:ascii="宋体" w:hAnsi="宋体" w:cs="宋体"/>
                <w:kern w:val="0"/>
              </w:rPr>
              <w:t>7</w:t>
            </w:r>
            <w:r w:rsidRPr="00597AB3">
              <w:rPr>
                <w:rFonts w:ascii="宋体" w:hAnsi="宋体" w:cs="宋体" w:hint="eastAsia"/>
                <w:kern w:val="0"/>
              </w:rPr>
              <w:t>月10日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《企业文化发展历程》</w:t>
            </w:r>
          </w:p>
        </w:tc>
        <w:tc>
          <w:tcPr>
            <w:tcW w:w="2126"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康星总经理刘瑞丽</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line="240" w:lineRule="atLeast"/>
              <w:jc w:val="center"/>
              <w:rPr>
                <w:rFonts w:ascii="宋体" w:hAnsi="宋体" w:cs="宋体"/>
                <w:kern w:val="0"/>
              </w:rPr>
            </w:pPr>
            <w:r w:rsidRPr="00597AB3">
              <w:rPr>
                <w:rFonts w:ascii="宋体" w:hAnsi="宋体" w:cs="宋体"/>
                <w:kern w:val="0"/>
              </w:rPr>
              <w:t>7</w:t>
            </w:r>
            <w:r w:rsidRPr="00597AB3">
              <w:rPr>
                <w:rFonts w:ascii="宋体" w:hAnsi="宋体" w:cs="宋体" w:hint="eastAsia"/>
                <w:kern w:val="0"/>
              </w:rPr>
              <w:t>月11日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《药物制剂生产基本流程》</w:t>
            </w:r>
          </w:p>
        </w:tc>
        <w:tc>
          <w:tcPr>
            <w:tcW w:w="2126"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康星生产副总陈献忠</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line="240" w:lineRule="atLeast"/>
              <w:jc w:val="center"/>
              <w:rPr>
                <w:rFonts w:ascii="宋体"/>
                <w:kern w:val="0"/>
              </w:rPr>
            </w:pPr>
            <w:r w:rsidRPr="00597AB3">
              <w:rPr>
                <w:rFonts w:ascii="宋体" w:hAnsi="宋体" w:cs="宋体"/>
                <w:kern w:val="0"/>
              </w:rPr>
              <w:t>7</w:t>
            </w:r>
            <w:r w:rsidRPr="00597AB3">
              <w:rPr>
                <w:rFonts w:ascii="宋体" w:hAnsi="宋体" w:cs="宋体" w:hint="eastAsia"/>
                <w:kern w:val="0"/>
              </w:rPr>
              <w:t>月12日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《药物制剂用物料知识》</w:t>
            </w:r>
          </w:p>
        </w:tc>
        <w:tc>
          <w:tcPr>
            <w:tcW w:w="2126"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康星采购部经理孙献兵</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月13日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《药物生产与</w:t>
            </w:r>
            <w:r w:rsidRPr="00597AB3">
              <w:rPr>
                <w:rFonts w:ascii="宋体" w:hAnsi="宋体" w:cs="宋体"/>
                <w:kern w:val="0"/>
              </w:rPr>
              <w:t>GMP</w:t>
            </w:r>
            <w:r w:rsidRPr="00597AB3">
              <w:rPr>
                <w:rFonts w:ascii="宋体" w:hAnsi="宋体" w:cs="宋体" w:hint="eastAsia"/>
                <w:kern w:val="0"/>
              </w:rPr>
              <w:t>》</w:t>
            </w:r>
          </w:p>
        </w:tc>
        <w:tc>
          <w:tcPr>
            <w:tcW w:w="2126"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康星销售部经理曹凌杰</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月14日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固体制剂</w:t>
            </w:r>
            <w:r w:rsidRPr="00597AB3">
              <w:rPr>
                <w:rFonts w:ascii="宋体" w:hAnsi="宋体" w:cs="宋体"/>
                <w:kern w:val="0"/>
              </w:rPr>
              <w:t>——</w:t>
            </w:r>
            <w:r w:rsidRPr="00597AB3">
              <w:rPr>
                <w:rFonts w:ascii="宋体" w:hAnsi="宋体" w:cs="宋体" w:hint="eastAsia"/>
                <w:kern w:val="0"/>
              </w:rPr>
              <w:t>颗粒剂的生产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康星车间主任林英华</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5日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固体制剂</w:t>
            </w:r>
            <w:r w:rsidRPr="00597AB3">
              <w:rPr>
                <w:rFonts w:ascii="宋体" w:hAnsi="宋体" w:cs="宋体"/>
                <w:kern w:val="0"/>
              </w:rPr>
              <w:t>——</w:t>
            </w:r>
            <w:r w:rsidRPr="00597AB3">
              <w:rPr>
                <w:rFonts w:ascii="宋体" w:hAnsi="宋体" w:cs="宋体" w:hint="eastAsia"/>
                <w:kern w:val="0"/>
              </w:rPr>
              <w:t>片剂的生产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康星车间主任林英华</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6日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固体制剂</w:t>
            </w:r>
            <w:r w:rsidRPr="00597AB3">
              <w:rPr>
                <w:rFonts w:ascii="宋体" w:hAnsi="宋体" w:cs="宋体"/>
                <w:kern w:val="0"/>
              </w:rPr>
              <w:t>——</w:t>
            </w:r>
            <w:r w:rsidRPr="00597AB3">
              <w:rPr>
                <w:rFonts w:ascii="宋体" w:hAnsi="宋体" w:cs="宋体" w:hint="eastAsia"/>
                <w:kern w:val="0"/>
              </w:rPr>
              <w:t>丸剂的生产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康星车间主任林英华</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7日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固体制剂</w:t>
            </w:r>
            <w:r w:rsidRPr="00597AB3">
              <w:rPr>
                <w:rFonts w:ascii="宋体" w:hAnsi="宋体" w:cs="宋体"/>
                <w:kern w:val="0"/>
              </w:rPr>
              <w:t>——</w:t>
            </w:r>
            <w:r w:rsidRPr="00597AB3">
              <w:rPr>
                <w:rFonts w:ascii="宋体" w:hAnsi="宋体" w:cs="宋体" w:hint="eastAsia"/>
                <w:kern w:val="0"/>
              </w:rPr>
              <w:t>粉剂、散剂生产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康星车间主任鲁康平</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8日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固体制剂</w:t>
            </w:r>
            <w:r w:rsidRPr="00597AB3">
              <w:rPr>
                <w:rFonts w:ascii="宋体" w:hAnsi="宋体" w:cs="宋体"/>
                <w:kern w:val="0"/>
              </w:rPr>
              <w:t>——</w:t>
            </w:r>
            <w:r w:rsidRPr="00597AB3">
              <w:rPr>
                <w:rFonts w:ascii="宋体" w:hAnsi="宋体" w:cs="宋体" w:hint="eastAsia"/>
                <w:kern w:val="0"/>
              </w:rPr>
              <w:t>预混剂、消毒药生产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康星车间主任鲁康平</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9日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液体制剂</w:t>
            </w:r>
            <w:r w:rsidRPr="00597AB3">
              <w:rPr>
                <w:rFonts w:ascii="宋体" w:hAnsi="宋体" w:cs="宋体"/>
                <w:kern w:val="0"/>
              </w:rPr>
              <w:t>——</w:t>
            </w:r>
            <w:r w:rsidRPr="00597AB3">
              <w:rPr>
                <w:rFonts w:ascii="宋体" w:hAnsi="宋体" w:cs="宋体" w:hint="eastAsia"/>
                <w:kern w:val="0"/>
              </w:rPr>
              <w:t>注射液生产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康星车间主任翟占伟</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月20日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液体制剂</w:t>
            </w:r>
            <w:r w:rsidRPr="00597AB3">
              <w:rPr>
                <w:rFonts w:ascii="宋体" w:hAnsi="宋体" w:cs="宋体"/>
                <w:kern w:val="0"/>
              </w:rPr>
              <w:t>——</w:t>
            </w:r>
            <w:r w:rsidRPr="00597AB3">
              <w:rPr>
                <w:rFonts w:ascii="宋体" w:hAnsi="宋体" w:cs="宋体" w:hint="eastAsia"/>
                <w:kern w:val="0"/>
              </w:rPr>
              <w:t>注射液生产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康星车间主任翟占伟</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月21日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液体制剂</w:t>
            </w:r>
            <w:r w:rsidRPr="00597AB3">
              <w:rPr>
                <w:rFonts w:ascii="宋体" w:hAnsi="宋体" w:cs="宋体"/>
                <w:kern w:val="0"/>
              </w:rPr>
              <w:t>——</w:t>
            </w:r>
            <w:r w:rsidRPr="00597AB3">
              <w:rPr>
                <w:rFonts w:ascii="宋体" w:hAnsi="宋体" w:cs="宋体" w:hint="eastAsia"/>
                <w:kern w:val="0"/>
              </w:rPr>
              <w:t>混悬剂生产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康星车间主任翟占伟</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lastRenderedPageBreak/>
              <w:t>7</w:t>
            </w:r>
            <w:r w:rsidRPr="00597AB3">
              <w:rPr>
                <w:rFonts w:ascii="宋体" w:hAnsi="宋体" w:cs="宋体" w:hint="eastAsia"/>
                <w:kern w:val="0"/>
              </w:rPr>
              <w:t>月22日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液体制剂</w:t>
            </w:r>
            <w:r w:rsidRPr="00597AB3">
              <w:rPr>
                <w:rFonts w:ascii="宋体" w:hAnsi="宋体" w:cs="宋体"/>
                <w:kern w:val="0"/>
              </w:rPr>
              <w:t>——</w:t>
            </w:r>
            <w:r w:rsidRPr="00597AB3">
              <w:rPr>
                <w:rFonts w:ascii="宋体" w:hAnsi="宋体" w:cs="宋体" w:hint="eastAsia"/>
                <w:kern w:val="0"/>
              </w:rPr>
              <w:t>口服液生产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康星车间主任冯艳浩</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月23日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液体制剂</w:t>
            </w:r>
            <w:r w:rsidRPr="00597AB3">
              <w:rPr>
                <w:rFonts w:ascii="宋体" w:hAnsi="宋体" w:cs="宋体"/>
                <w:kern w:val="0"/>
              </w:rPr>
              <w:t>——</w:t>
            </w:r>
            <w:r w:rsidRPr="00597AB3">
              <w:rPr>
                <w:rFonts w:ascii="宋体" w:hAnsi="宋体" w:cs="宋体" w:hint="eastAsia"/>
                <w:kern w:val="0"/>
              </w:rPr>
              <w:t>消毒药生产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康星车间主任冯艳浩</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月24日</w:t>
            </w:r>
          </w:p>
        </w:tc>
        <w:tc>
          <w:tcPr>
            <w:tcW w:w="2977"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中药提取（包括水提醇沉、醇提水沉）</w:t>
            </w:r>
          </w:p>
        </w:tc>
        <w:tc>
          <w:tcPr>
            <w:tcW w:w="2126"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讲座、顶岗实践、研讨</w:t>
            </w:r>
          </w:p>
        </w:tc>
        <w:tc>
          <w:tcPr>
            <w:tcW w:w="2268"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康星车间主任李永建</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月25日</w:t>
            </w:r>
          </w:p>
        </w:tc>
        <w:tc>
          <w:tcPr>
            <w:tcW w:w="2977"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126"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2</w:t>
            </w:r>
            <w:r w:rsidRPr="00597AB3">
              <w:rPr>
                <w:rFonts w:ascii="宋体" w:hAnsi="宋体" w:cs="宋体" w:hint="eastAsia"/>
                <w:kern w:val="0"/>
              </w:rPr>
              <w:t>6日</w:t>
            </w:r>
          </w:p>
        </w:tc>
        <w:tc>
          <w:tcPr>
            <w:tcW w:w="2977"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2</w:t>
            </w:r>
            <w:r w:rsidRPr="00597AB3">
              <w:rPr>
                <w:rFonts w:ascii="宋体" w:hAnsi="宋体" w:cs="宋体" w:hint="eastAsia"/>
                <w:kern w:val="0"/>
              </w:rPr>
              <w:t>7日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药物新制剂包合物生产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康星车间主任黄文华</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2</w:t>
            </w:r>
            <w:r w:rsidRPr="00597AB3">
              <w:rPr>
                <w:rFonts w:ascii="宋体" w:hAnsi="宋体" w:cs="宋体" w:hint="eastAsia"/>
                <w:kern w:val="0"/>
              </w:rPr>
              <w:t>8日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药物新制剂微球微囊生产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康星车间主任黄文华</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w:t>
            </w:r>
            <w:r w:rsidRPr="00597AB3">
              <w:rPr>
                <w:rFonts w:ascii="宋体" w:hAnsi="宋体" w:cs="宋体"/>
                <w:kern w:val="0"/>
              </w:rPr>
              <w:t>2</w:t>
            </w:r>
            <w:r w:rsidRPr="00597AB3">
              <w:rPr>
                <w:rFonts w:ascii="宋体" w:hAnsi="宋体" w:cs="宋体" w:hint="eastAsia"/>
                <w:kern w:val="0"/>
              </w:rPr>
              <w:t>9日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药物新制剂分散体生产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康星车间主任黄文华</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月30日</w:t>
            </w:r>
          </w:p>
        </w:tc>
        <w:tc>
          <w:tcPr>
            <w:tcW w:w="2977" w:type="dxa"/>
            <w:vMerge w:val="restart"/>
            <w:tcBorders>
              <w:top w:val="single" w:sz="8" w:space="0" w:color="auto"/>
              <w:left w:val="single" w:sz="8" w:space="0" w:color="auto"/>
              <w:right w:val="single" w:sz="8" w:space="0" w:color="auto"/>
            </w:tcBorders>
            <w:vAlign w:val="center"/>
          </w:tcPr>
          <w:p w:rsidR="004C63B6" w:rsidRPr="00597AB3" w:rsidRDefault="00162F5B">
            <w:pPr>
              <w:spacing w:before="100" w:beforeAutospacing="1" w:after="100" w:afterAutospacing="1"/>
              <w:rPr>
                <w:rFonts w:ascii="宋体"/>
                <w:kern w:val="0"/>
              </w:rPr>
            </w:pPr>
            <w:r w:rsidRPr="00597AB3">
              <w:rPr>
                <w:rFonts w:ascii="宋体" w:hAnsi="宋体" w:cs="宋体" w:hint="eastAsia"/>
                <w:kern w:val="0"/>
              </w:rPr>
              <w:t>药品</w:t>
            </w:r>
            <w:r w:rsidRPr="00597AB3">
              <w:rPr>
                <w:rFonts w:ascii="宋体" w:hAnsi="宋体" w:cs="宋体"/>
                <w:kern w:val="0"/>
              </w:rPr>
              <w:t>GMP</w:t>
            </w:r>
            <w:r w:rsidRPr="00597AB3">
              <w:rPr>
                <w:rFonts w:ascii="宋体" w:hAnsi="宋体" w:cs="宋体" w:hint="eastAsia"/>
                <w:kern w:val="0"/>
              </w:rPr>
              <w:t>与质量控制</w:t>
            </w:r>
          </w:p>
        </w:tc>
        <w:tc>
          <w:tcPr>
            <w:tcW w:w="2126"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讲座、顶岗实践、研讨</w:t>
            </w:r>
          </w:p>
        </w:tc>
        <w:tc>
          <w:tcPr>
            <w:tcW w:w="2268"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康星生产副总介朝霞李荣誉</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7</w:t>
            </w:r>
            <w:r w:rsidRPr="00597AB3">
              <w:rPr>
                <w:rFonts w:ascii="宋体" w:hAnsi="宋体" w:cs="宋体" w:hint="eastAsia"/>
                <w:kern w:val="0"/>
              </w:rPr>
              <w:t>月31日</w:t>
            </w:r>
          </w:p>
        </w:tc>
        <w:tc>
          <w:tcPr>
            <w:tcW w:w="2977"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126"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8月1日</w:t>
            </w:r>
          </w:p>
        </w:tc>
        <w:tc>
          <w:tcPr>
            <w:tcW w:w="2977"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126"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vMerge/>
            <w:tcBorders>
              <w:left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8月2日</w:t>
            </w:r>
          </w:p>
        </w:tc>
        <w:tc>
          <w:tcPr>
            <w:tcW w:w="2977"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8月3日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药物新制剂纳米乳剂生产</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康星车间主任黄文华</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8月4日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参观海润集团</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刘永录周延州汪洋</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hint="eastAsia"/>
                <w:kern w:val="0"/>
              </w:rPr>
              <w:t>8月5日</w:t>
            </w:r>
          </w:p>
        </w:tc>
        <w:tc>
          <w:tcPr>
            <w:tcW w:w="2977"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药物分析与检验技术</w:t>
            </w:r>
          </w:p>
        </w:tc>
        <w:tc>
          <w:tcPr>
            <w:tcW w:w="2126"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讲座、顶岗实践、研讨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康星检测中心经理党海亮</w:t>
            </w:r>
          </w:p>
        </w:tc>
      </w:tr>
      <w:tr w:rsidR="004C63B6" w:rsidRPr="00597AB3">
        <w:trPr>
          <w:trHeight w:val="688"/>
        </w:trPr>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月6日</w:t>
            </w:r>
          </w:p>
        </w:tc>
        <w:tc>
          <w:tcPr>
            <w:tcW w:w="2977" w:type="dxa"/>
            <w:vMerge/>
            <w:tcBorders>
              <w:left w:val="single" w:sz="8" w:space="0" w:color="auto"/>
              <w:bottom w:val="nil"/>
              <w:right w:val="single" w:sz="8" w:space="0" w:color="auto"/>
            </w:tcBorders>
            <w:vAlign w:val="center"/>
          </w:tcPr>
          <w:p w:rsidR="004C63B6" w:rsidRPr="00597AB3" w:rsidRDefault="004C63B6">
            <w:pPr>
              <w:spacing w:before="100" w:beforeAutospacing="1" w:after="100" w:afterAutospacing="1"/>
              <w:rPr>
                <w:rFonts w:ascii="宋体"/>
                <w:kern w:val="0"/>
              </w:rPr>
            </w:pPr>
          </w:p>
        </w:tc>
        <w:tc>
          <w:tcPr>
            <w:tcW w:w="2126" w:type="dxa"/>
            <w:vMerge/>
            <w:tcBorders>
              <w:left w:val="single" w:sz="8" w:space="0" w:color="auto"/>
              <w:bottom w:val="nil"/>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康星检测中心经理党海亮</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月7日</w:t>
            </w:r>
          </w:p>
        </w:tc>
        <w:tc>
          <w:tcPr>
            <w:tcW w:w="2977"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康星检测中心经理党海亮</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月8日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药品质量保证</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康星品保经理党海亮</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月9日</w:t>
            </w:r>
          </w:p>
        </w:tc>
        <w:tc>
          <w:tcPr>
            <w:tcW w:w="2977"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药物制剂生产仪器设备管理</w:t>
            </w:r>
          </w:p>
        </w:tc>
        <w:tc>
          <w:tcPr>
            <w:tcW w:w="2126" w:type="dxa"/>
            <w:vMerge w:val="restart"/>
            <w:tcBorders>
              <w:top w:val="single" w:sz="8" w:space="0" w:color="auto"/>
              <w:left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讲座、顶岗实践、研讨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康星设备科科长李克中</w:t>
            </w:r>
          </w:p>
        </w:tc>
      </w:tr>
      <w:tr w:rsidR="004C63B6" w:rsidRPr="00597AB3">
        <w:trPr>
          <w:trHeight w:val="857"/>
        </w:trPr>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月10日</w:t>
            </w:r>
          </w:p>
        </w:tc>
        <w:tc>
          <w:tcPr>
            <w:tcW w:w="2977"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康星设备科科长李克中</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月11日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制剂生产企业人员素质需求</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座谈、研讨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康星人力资源经理杨敏</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月12日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参观药物添加剂生产基地</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康星总办主任杨敏</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月13日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参观牧翔药业实践基地</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刘永录李利红李宇伟</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月14日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参观华伦药业实践基地</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刘永录杜鹏娟周延州</w:t>
            </w:r>
          </w:p>
        </w:tc>
      </w:tr>
      <w:tr w:rsidR="004C63B6" w:rsidRPr="00597AB3">
        <w:trPr>
          <w:trHeight w:val="478"/>
        </w:trPr>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5日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整理资料、总结</w:t>
            </w:r>
          </w:p>
        </w:tc>
        <w:tc>
          <w:tcPr>
            <w:tcW w:w="2126"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现场答疑</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李荣誉杨敏李向辉</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6日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考试</w:t>
            </w:r>
          </w:p>
        </w:tc>
        <w:tc>
          <w:tcPr>
            <w:tcW w:w="2126"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综合考试</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李荣誉周延州杨敏</w:t>
            </w:r>
          </w:p>
        </w:tc>
      </w:tr>
      <w:tr w:rsidR="004C63B6" w:rsidRPr="00597AB3">
        <w:tc>
          <w:tcPr>
            <w:tcW w:w="142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jc w:val="center"/>
              <w:rPr>
                <w:rFonts w:ascii="宋体"/>
                <w:kern w:val="0"/>
              </w:rPr>
            </w:pPr>
            <w:r w:rsidRPr="00597AB3">
              <w:rPr>
                <w:rFonts w:ascii="宋体" w:hAnsi="宋体" w:cs="宋体"/>
                <w:kern w:val="0"/>
              </w:rPr>
              <w:t>8</w:t>
            </w:r>
            <w:r w:rsidRPr="00597AB3">
              <w:rPr>
                <w:rFonts w:ascii="宋体" w:hAnsi="宋体" w:cs="宋体" w:hint="eastAsia"/>
                <w:kern w:val="0"/>
              </w:rPr>
              <w:t>月</w:t>
            </w:r>
            <w:r w:rsidRPr="00597AB3">
              <w:rPr>
                <w:rFonts w:ascii="宋体" w:hAnsi="宋体" w:cs="宋体"/>
                <w:kern w:val="0"/>
              </w:rPr>
              <w:t>1</w:t>
            </w:r>
            <w:r w:rsidRPr="00597AB3">
              <w:rPr>
                <w:rFonts w:ascii="宋体" w:hAnsi="宋体" w:cs="宋体" w:hint="eastAsia"/>
                <w:kern w:val="0"/>
              </w:rPr>
              <w:t>7日</w:t>
            </w:r>
          </w:p>
        </w:tc>
        <w:tc>
          <w:tcPr>
            <w:tcW w:w="297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答辩</w:t>
            </w:r>
          </w:p>
        </w:tc>
        <w:tc>
          <w:tcPr>
            <w:tcW w:w="212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答辩</w:t>
            </w:r>
          </w:p>
        </w:tc>
        <w:tc>
          <w:tcPr>
            <w:tcW w:w="226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刘永录周延州杨敏</w:t>
            </w:r>
          </w:p>
        </w:tc>
      </w:tr>
    </w:tbl>
    <w:p w:rsidR="004C63B6" w:rsidRPr="00597AB3" w:rsidRDefault="004C63B6"/>
    <w:p w:rsidR="004C63B6" w:rsidRPr="00597AB3" w:rsidRDefault="00162F5B">
      <w:pPr>
        <w:adjustRightInd w:val="0"/>
        <w:snapToGrid w:val="0"/>
        <w:spacing w:line="520" w:lineRule="atLeast"/>
        <w:rPr>
          <w:rFonts w:eastAsia="黑体"/>
          <w:sz w:val="32"/>
          <w:szCs w:val="32"/>
        </w:rPr>
      </w:pPr>
      <w:r w:rsidRPr="00597AB3">
        <w:rPr>
          <w:rFonts w:eastAsia="黑体" w:cs="黑体" w:hint="eastAsia"/>
          <w:sz w:val="32"/>
          <w:szCs w:val="32"/>
        </w:rPr>
        <w:t>七、培训队伍</w:t>
      </w:r>
    </w:p>
    <w:p w:rsidR="004C63B6" w:rsidRPr="00597AB3" w:rsidRDefault="00162F5B">
      <w:pPr>
        <w:adjustRightInd w:val="0"/>
        <w:snapToGrid w:val="0"/>
        <w:spacing w:line="520" w:lineRule="atLeast"/>
        <w:ind w:firstLineChars="200" w:firstLine="643"/>
        <w:rPr>
          <w:rFonts w:eastAsia="方正仿宋简体"/>
          <w:b/>
          <w:bCs/>
          <w:sz w:val="32"/>
          <w:szCs w:val="32"/>
        </w:rPr>
      </w:pPr>
      <w:r w:rsidRPr="00597AB3">
        <w:rPr>
          <w:rFonts w:eastAsia="方正仿宋简体" w:cs="方正仿宋简体" w:hint="eastAsia"/>
          <w:b/>
          <w:bCs/>
          <w:sz w:val="32"/>
          <w:szCs w:val="32"/>
        </w:rPr>
        <w:t>（一）培训机构</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为了培训工作的顺利开展和实施，我们专门成立了由河南牧业经济学院骨干教师组成的药物制剂专业类国内培训项目组，具体人员组成如下：</w:t>
      </w:r>
    </w:p>
    <w:p w:rsidR="004C63B6" w:rsidRPr="00597AB3" w:rsidRDefault="00162F5B">
      <w:pPr>
        <w:adjustRightInd w:val="0"/>
        <w:snapToGrid w:val="0"/>
        <w:spacing w:before="120" w:after="120" w:line="520" w:lineRule="atLeast"/>
        <w:ind w:firstLineChars="200" w:firstLine="560"/>
        <w:rPr>
          <w:rFonts w:hAnsi="宋体"/>
          <w:sz w:val="28"/>
          <w:szCs w:val="28"/>
        </w:rPr>
      </w:pPr>
      <w:r w:rsidRPr="00597AB3">
        <w:rPr>
          <w:rFonts w:cs="宋体" w:hint="eastAsia"/>
          <w:sz w:val="28"/>
          <w:szCs w:val="28"/>
        </w:rPr>
        <w:lastRenderedPageBreak/>
        <w:t>组长：</w:t>
      </w:r>
      <w:r w:rsidRPr="00597AB3">
        <w:rPr>
          <w:rFonts w:hAnsi="宋体" w:cs="宋体" w:hint="eastAsia"/>
          <w:sz w:val="28"/>
          <w:szCs w:val="28"/>
        </w:rPr>
        <w:t>曾照烨（河南牧业经济学院副院长）</w:t>
      </w:r>
    </w:p>
    <w:p w:rsidR="004C63B6" w:rsidRPr="00597AB3" w:rsidRDefault="00EB2BBC">
      <w:pPr>
        <w:adjustRightInd w:val="0"/>
        <w:snapToGrid w:val="0"/>
        <w:spacing w:before="120" w:after="120" w:line="520" w:lineRule="atLeast"/>
        <w:ind w:firstLineChars="200" w:firstLine="560"/>
        <w:rPr>
          <w:rFonts w:hAnsi="宋体"/>
          <w:sz w:val="28"/>
          <w:szCs w:val="28"/>
        </w:rPr>
      </w:pPr>
      <w:r>
        <w:rPr>
          <w:rFonts w:hAnsi="宋体" w:cs="宋体" w:hint="eastAsia"/>
          <w:sz w:val="28"/>
          <w:szCs w:val="28"/>
        </w:rPr>
        <w:t>陈</w:t>
      </w:r>
      <w:r w:rsidR="00162F5B" w:rsidRPr="00597AB3">
        <w:rPr>
          <w:rFonts w:hAnsi="宋体" w:cs="宋体" w:hint="eastAsia"/>
          <w:sz w:val="28"/>
          <w:szCs w:val="28"/>
        </w:rPr>
        <w:t>艳（河南牧业经济学院副院长）</w:t>
      </w:r>
    </w:p>
    <w:p w:rsidR="004C63B6" w:rsidRPr="00597AB3" w:rsidRDefault="00162F5B">
      <w:pPr>
        <w:adjustRightInd w:val="0"/>
        <w:snapToGrid w:val="0"/>
        <w:spacing w:before="120" w:after="120" w:line="520" w:lineRule="atLeast"/>
        <w:ind w:firstLineChars="200" w:firstLine="560"/>
        <w:rPr>
          <w:sz w:val="28"/>
          <w:szCs w:val="28"/>
        </w:rPr>
      </w:pPr>
      <w:r w:rsidRPr="00597AB3">
        <w:rPr>
          <w:rFonts w:cs="宋体" w:hint="eastAsia"/>
          <w:sz w:val="28"/>
          <w:szCs w:val="28"/>
        </w:rPr>
        <w:t>副组长：边传周（</w:t>
      </w:r>
      <w:r w:rsidRPr="00597AB3">
        <w:rPr>
          <w:rFonts w:hAnsi="宋体" w:cs="宋体" w:hint="eastAsia"/>
          <w:sz w:val="28"/>
          <w:szCs w:val="28"/>
        </w:rPr>
        <w:t>河南牧业经济学院</w:t>
      </w:r>
      <w:r w:rsidRPr="00597AB3">
        <w:rPr>
          <w:rFonts w:cs="宋体" w:hint="eastAsia"/>
          <w:sz w:val="28"/>
          <w:szCs w:val="28"/>
        </w:rPr>
        <w:t>教务处处长）</w:t>
      </w:r>
    </w:p>
    <w:p w:rsidR="004C63B6" w:rsidRPr="00597AB3" w:rsidRDefault="00162F5B">
      <w:pPr>
        <w:adjustRightInd w:val="0"/>
        <w:snapToGrid w:val="0"/>
        <w:spacing w:before="120" w:after="120" w:line="520" w:lineRule="atLeast"/>
        <w:ind w:firstLineChars="200" w:firstLine="560"/>
        <w:rPr>
          <w:rFonts w:hAnsi="宋体"/>
          <w:sz w:val="28"/>
          <w:szCs w:val="28"/>
        </w:rPr>
      </w:pPr>
      <w:r w:rsidRPr="00597AB3">
        <w:rPr>
          <w:rFonts w:cs="宋体" w:hint="eastAsia"/>
          <w:sz w:val="28"/>
          <w:szCs w:val="28"/>
        </w:rPr>
        <w:t>杨炳学（</w:t>
      </w:r>
      <w:r w:rsidRPr="00597AB3">
        <w:rPr>
          <w:rFonts w:hAnsi="宋体" w:cs="宋体" w:hint="eastAsia"/>
          <w:sz w:val="28"/>
          <w:szCs w:val="28"/>
        </w:rPr>
        <w:t>河南牧业经济学院</w:t>
      </w:r>
      <w:r w:rsidRPr="00597AB3">
        <w:rPr>
          <w:rFonts w:cs="宋体" w:hint="eastAsia"/>
          <w:sz w:val="28"/>
          <w:szCs w:val="28"/>
        </w:rPr>
        <w:t>继续教育学院院长）</w:t>
      </w:r>
    </w:p>
    <w:p w:rsidR="004C63B6" w:rsidRPr="00597AB3" w:rsidRDefault="00162F5B">
      <w:pPr>
        <w:adjustRightInd w:val="0"/>
        <w:snapToGrid w:val="0"/>
        <w:spacing w:before="120" w:after="120" w:line="520" w:lineRule="atLeast"/>
        <w:ind w:firstLineChars="600" w:firstLine="1680"/>
        <w:rPr>
          <w:sz w:val="28"/>
          <w:szCs w:val="28"/>
        </w:rPr>
      </w:pPr>
      <w:r w:rsidRPr="00597AB3">
        <w:rPr>
          <w:rFonts w:cs="宋体" w:hint="eastAsia"/>
          <w:sz w:val="28"/>
          <w:szCs w:val="28"/>
        </w:rPr>
        <w:t>刘永录（</w:t>
      </w:r>
      <w:r w:rsidRPr="00597AB3">
        <w:rPr>
          <w:rFonts w:hAnsi="宋体" w:cs="宋体" w:hint="eastAsia"/>
          <w:sz w:val="28"/>
          <w:szCs w:val="28"/>
        </w:rPr>
        <w:t>河南牧业经济学院</w:t>
      </w:r>
      <w:r w:rsidRPr="00597AB3">
        <w:rPr>
          <w:rFonts w:cs="宋体" w:hint="eastAsia"/>
          <w:sz w:val="28"/>
          <w:szCs w:val="28"/>
        </w:rPr>
        <w:t>药物工程系主任）</w:t>
      </w:r>
    </w:p>
    <w:p w:rsidR="004C63B6" w:rsidRPr="00597AB3" w:rsidRDefault="00162F5B">
      <w:pPr>
        <w:adjustRightInd w:val="0"/>
        <w:snapToGrid w:val="0"/>
        <w:spacing w:line="520" w:lineRule="atLeast"/>
        <w:ind w:firstLineChars="600" w:firstLine="1680"/>
        <w:rPr>
          <w:sz w:val="28"/>
          <w:szCs w:val="28"/>
        </w:rPr>
      </w:pPr>
      <w:r w:rsidRPr="00597AB3">
        <w:rPr>
          <w:rFonts w:cs="宋体" w:hint="eastAsia"/>
          <w:sz w:val="28"/>
          <w:szCs w:val="28"/>
        </w:rPr>
        <w:t>杨敏（河南省康星药业有限公司总办主任）</w:t>
      </w:r>
    </w:p>
    <w:p w:rsidR="004C63B6" w:rsidRPr="00597AB3" w:rsidRDefault="00162F5B">
      <w:pPr>
        <w:adjustRightInd w:val="0"/>
        <w:snapToGrid w:val="0"/>
        <w:spacing w:line="520" w:lineRule="atLeast"/>
        <w:ind w:firstLineChars="200" w:firstLine="560"/>
        <w:rPr>
          <w:rFonts w:hAnsi="宋体" w:cs="宋体"/>
          <w:sz w:val="28"/>
          <w:szCs w:val="28"/>
        </w:rPr>
      </w:pPr>
      <w:r w:rsidRPr="00597AB3">
        <w:rPr>
          <w:rFonts w:cs="宋体" w:hint="eastAsia"/>
          <w:sz w:val="28"/>
          <w:szCs w:val="28"/>
        </w:rPr>
        <w:t>组员：</w:t>
      </w:r>
      <w:r w:rsidRPr="00597AB3">
        <w:rPr>
          <w:rFonts w:hAnsi="宋体" w:cs="宋体" w:hint="eastAsia"/>
          <w:sz w:val="28"/>
          <w:szCs w:val="28"/>
        </w:rPr>
        <w:t>胡晓波（河南牧业经济学院教务处副处长）</w:t>
      </w:r>
    </w:p>
    <w:p w:rsidR="004C63B6" w:rsidRPr="00597AB3" w:rsidRDefault="00162F5B">
      <w:pPr>
        <w:adjustRightInd w:val="0"/>
        <w:snapToGrid w:val="0"/>
        <w:spacing w:line="520" w:lineRule="atLeast"/>
        <w:ind w:firstLineChars="200" w:firstLine="560"/>
        <w:rPr>
          <w:rFonts w:hAnsi="宋体"/>
          <w:sz w:val="28"/>
          <w:szCs w:val="28"/>
        </w:rPr>
      </w:pPr>
      <w:r w:rsidRPr="00597AB3">
        <w:rPr>
          <w:rFonts w:hAnsi="宋体" w:cs="宋体" w:hint="eastAsia"/>
          <w:sz w:val="28"/>
          <w:szCs w:val="28"/>
        </w:rPr>
        <w:t>石冬梅（河南牧业经济学院教务处副处长）</w:t>
      </w:r>
    </w:p>
    <w:p w:rsidR="004C63B6" w:rsidRPr="00597AB3" w:rsidRDefault="00162F5B">
      <w:pPr>
        <w:adjustRightInd w:val="0"/>
        <w:snapToGrid w:val="0"/>
        <w:spacing w:line="520" w:lineRule="atLeast"/>
        <w:rPr>
          <w:sz w:val="28"/>
          <w:szCs w:val="28"/>
        </w:rPr>
      </w:pPr>
      <w:r w:rsidRPr="00597AB3">
        <w:rPr>
          <w:rFonts w:cs="宋体" w:hint="eastAsia"/>
          <w:sz w:val="28"/>
          <w:szCs w:val="28"/>
        </w:rPr>
        <w:t>王慧杰（</w:t>
      </w:r>
      <w:r w:rsidRPr="00597AB3">
        <w:rPr>
          <w:rFonts w:hAnsi="宋体" w:cs="宋体" w:hint="eastAsia"/>
          <w:sz w:val="28"/>
          <w:szCs w:val="28"/>
        </w:rPr>
        <w:t>河南牧业经济学院</w:t>
      </w:r>
      <w:r w:rsidRPr="00597AB3">
        <w:rPr>
          <w:rFonts w:cs="宋体" w:hint="eastAsia"/>
          <w:sz w:val="28"/>
          <w:szCs w:val="28"/>
        </w:rPr>
        <w:t>继续教育学院副院长）</w:t>
      </w:r>
    </w:p>
    <w:p w:rsidR="004C63B6" w:rsidRPr="00597AB3" w:rsidRDefault="00162F5B">
      <w:pPr>
        <w:adjustRightInd w:val="0"/>
        <w:snapToGrid w:val="0"/>
        <w:spacing w:line="520" w:lineRule="atLeast"/>
        <w:rPr>
          <w:sz w:val="28"/>
          <w:szCs w:val="28"/>
        </w:rPr>
      </w:pPr>
      <w:r w:rsidRPr="00597AB3">
        <w:rPr>
          <w:rFonts w:cs="宋体" w:hint="eastAsia"/>
          <w:sz w:val="28"/>
          <w:szCs w:val="28"/>
        </w:rPr>
        <w:t>李利红（</w:t>
      </w:r>
      <w:r w:rsidRPr="00597AB3">
        <w:rPr>
          <w:rFonts w:hAnsi="宋体" w:cs="宋体" w:hint="eastAsia"/>
          <w:sz w:val="28"/>
          <w:szCs w:val="28"/>
        </w:rPr>
        <w:t>河南牧业经济学院</w:t>
      </w:r>
      <w:r w:rsidRPr="00597AB3">
        <w:rPr>
          <w:rFonts w:cs="宋体" w:hint="eastAsia"/>
          <w:sz w:val="28"/>
          <w:szCs w:val="28"/>
        </w:rPr>
        <w:t>药物工程系副主任）</w:t>
      </w:r>
    </w:p>
    <w:p w:rsidR="004C63B6" w:rsidRPr="00597AB3" w:rsidRDefault="00162F5B">
      <w:pPr>
        <w:adjustRightInd w:val="0"/>
        <w:snapToGrid w:val="0"/>
        <w:spacing w:line="520" w:lineRule="atLeast"/>
        <w:rPr>
          <w:sz w:val="28"/>
          <w:szCs w:val="28"/>
        </w:rPr>
      </w:pPr>
      <w:r w:rsidRPr="00597AB3">
        <w:rPr>
          <w:rFonts w:cs="宋体" w:hint="eastAsia"/>
          <w:sz w:val="28"/>
          <w:szCs w:val="28"/>
        </w:rPr>
        <w:t>李荣誉（</w:t>
      </w:r>
      <w:r w:rsidRPr="00597AB3">
        <w:rPr>
          <w:rFonts w:hAnsi="宋体" w:cs="宋体" w:hint="eastAsia"/>
          <w:sz w:val="28"/>
          <w:szCs w:val="28"/>
        </w:rPr>
        <w:t>河南牧业经济学院</w:t>
      </w:r>
      <w:r w:rsidRPr="00597AB3">
        <w:rPr>
          <w:rFonts w:cs="宋体" w:hint="eastAsia"/>
          <w:sz w:val="28"/>
          <w:szCs w:val="28"/>
        </w:rPr>
        <w:t>兽医药理药学教研室主任）</w:t>
      </w:r>
    </w:p>
    <w:p w:rsidR="004C63B6" w:rsidRPr="00597AB3" w:rsidRDefault="00162F5B">
      <w:pPr>
        <w:adjustRightInd w:val="0"/>
        <w:snapToGrid w:val="0"/>
        <w:spacing w:line="520" w:lineRule="atLeast"/>
        <w:rPr>
          <w:sz w:val="28"/>
          <w:szCs w:val="28"/>
        </w:rPr>
      </w:pPr>
      <w:r w:rsidRPr="00597AB3">
        <w:rPr>
          <w:rFonts w:cs="宋体" w:hint="eastAsia"/>
          <w:sz w:val="28"/>
          <w:szCs w:val="28"/>
        </w:rPr>
        <w:t>周延州（</w:t>
      </w:r>
      <w:r w:rsidRPr="00597AB3">
        <w:rPr>
          <w:rFonts w:hAnsi="宋体" w:cs="宋体" w:hint="eastAsia"/>
          <w:sz w:val="28"/>
          <w:szCs w:val="28"/>
        </w:rPr>
        <w:t>河南牧业经济学院</w:t>
      </w:r>
      <w:r w:rsidRPr="00597AB3">
        <w:rPr>
          <w:rFonts w:cs="宋体" w:hint="eastAsia"/>
          <w:sz w:val="28"/>
          <w:szCs w:val="28"/>
        </w:rPr>
        <w:t>药物工程系办公室主任）</w:t>
      </w:r>
    </w:p>
    <w:p w:rsidR="004C63B6" w:rsidRPr="00597AB3" w:rsidRDefault="00162F5B">
      <w:pPr>
        <w:adjustRightInd w:val="0"/>
        <w:snapToGrid w:val="0"/>
        <w:spacing w:line="520" w:lineRule="atLeast"/>
        <w:rPr>
          <w:sz w:val="28"/>
          <w:szCs w:val="28"/>
        </w:rPr>
      </w:pPr>
      <w:r w:rsidRPr="00597AB3">
        <w:rPr>
          <w:rFonts w:cs="宋体" w:hint="eastAsia"/>
          <w:sz w:val="28"/>
          <w:szCs w:val="28"/>
        </w:rPr>
        <w:t>刘瑞丽（河南康星药业股份有限公司总经理）</w:t>
      </w:r>
    </w:p>
    <w:p w:rsidR="004C63B6" w:rsidRPr="00597AB3" w:rsidRDefault="00162F5B">
      <w:pPr>
        <w:adjustRightInd w:val="0"/>
        <w:snapToGrid w:val="0"/>
        <w:spacing w:line="520" w:lineRule="atLeast"/>
        <w:rPr>
          <w:sz w:val="28"/>
          <w:szCs w:val="28"/>
        </w:rPr>
      </w:pPr>
      <w:r w:rsidRPr="00597AB3">
        <w:rPr>
          <w:rFonts w:cs="宋体" w:hint="eastAsia"/>
          <w:sz w:val="28"/>
          <w:szCs w:val="28"/>
        </w:rPr>
        <w:t>陈献忠（河南康星药业股份有限公司生产副总）</w:t>
      </w:r>
    </w:p>
    <w:p w:rsidR="004C63B6" w:rsidRPr="00597AB3" w:rsidRDefault="00162F5B">
      <w:pPr>
        <w:adjustRightInd w:val="0"/>
        <w:snapToGrid w:val="0"/>
        <w:spacing w:line="520" w:lineRule="atLeast"/>
        <w:rPr>
          <w:sz w:val="28"/>
          <w:szCs w:val="28"/>
        </w:rPr>
      </w:pPr>
      <w:r w:rsidRPr="00597AB3">
        <w:rPr>
          <w:rFonts w:cs="宋体" w:hint="eastAsia"/>
          <w:sz w:val="28"/>
          <w:szCs w:val="28"/>
        </w:rPr>
        <w:t>师国平（河南众桨药业有限公司总经理）</w:t>
      </w:r>
    </w:p>
    <w:p w:rsidR="004C63B6" w:rsidRPr="00597AB3" w:rsidRDefault="00162F5B">
      <w:pPr>
        <w:adjustRightInd w:val="0"/>
        <w:snapToGrid w:val="0"/>
        <w:spacing w:line="520" w:lineRule="atLeast"/>
        <w:rPr>
          <w:sz w:val="28"/>
          <w:szCs w:val="28"/>
        </w:rPr>
      </w:pPr>
      <w:r w:rsidRPr="00597AB3">
        <w:rPr>
          <w:rFonts w:cs="宋体" w:hint="eastAsia"/>
          <w:sz w:val="28"/>
          <w:szCs w:val="28"/>
        </w:rPr>
        <w:t>冯永健（河南常笑药业有限公司总经理）</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秘书：刘雪琴</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具体负责部门包括药物工程系、河南康星药业。各部门职责分工如表</w:t>
      </w:r>
      <w:r w:rsidRPr="00597AB3">
        <w:rPr>
          <w:sz w:val="28"/>
          <w:szCs w:val="28"/>
        </w:rPr>
        <w:t>3</w:t>
      </w:r>
      <w:r w:rsidRPr="00597AB3">
        <w:rPr>
          <w:rFonts w:cs="宋体" w:hint="eastAsia"/>
          <w:sz w:val="28"/>
          <w:szCs w:val="28"/>
        </w:rPr>
        <w:t>所示。</w:t>
      </w:r>
    </w:p>
    <w:p w:rsidR="004C63B6" w:rsidRPr="00597AB3" w:rsidRDefault="00162F5B">
      <w:pPr>
        <w:adjustRightInd w:val="0"/>
        <w:snapToGrid w:val="0"/>
        <w:spacing w:before="120" w:after="120" w:line="520" w:lineRule="atLeast"/>
        <w:jc w:val="center"/>
        <w:rPr>
          <w:rFonts w:ascii="黑体" w:eastAsia="黑体" w:hAnsi="黑体"/>
          <w:b/>
          <w:bCs/>
          <w:kern w:val="0"/>
          <w:sz w:val="24"/>
          <w:szCs w:val="24"/>
        </w:rPr>
      </w:pPr>
      <w:r w:rsidRPr="00597AB3">
        <w:rPr>
          <w:rFonts w:ascii="黑体" w:eastAsia="黑体" w:hAnsi="黑体" w:cs="黑体" w:hint="eastAsia"/>
          <w:b/>
          <w:bCs/>
          <w:kern w:val="0"/>
          <w:sz w:val="24"/>
          <w:szCs w:val="24"/>
        </w:rPr>
        <w:t>表</w:t>
      </w:r>
      <w:r w:rsidRPr="00597AB3">
        <w:rPr>
          <w:rFonts w:ascii="黑体" w:eastAsia="黑体" w:hAnsi="黑体" w:cs="黑体"/>
          <w:b/>
          <w:bCs/>
          <w:kern w:val="0"/>
          <w:sz w:val="24"/>
          <w:szCs w:val="24"/>
        </w:rPr>
        <w:t xml:space="preserve">3  </w:t>
      </w:r>
      <w:r w:rsidRPr="00597AB3">
        <w:rPr>
          <w:rFonts w:ascii="黑体" w:eastAsia="黑体" w:hAnsi="黑体" w:cs="黑体" w:hint="eastAsia"/>
          <w:b/>
          <w:bCs/>
          <w:kern w:val="0"/>
          <w:sz w:val="24"/>
          <w:szCs w:val="24"/>
        </w:rPr>
        <w:t>培训负责部门及职责分工</w:t>
      </w:r>
    </w:p>
    <w:tbl>
      <w:tblPr>
        <w:tblW w:w="8568" w:type="dxa"/>
        <w:tblInd w:w="2" w:type="dxa"/>
        <w:tblLayout w:type="fixed"/>
        <w:tblCellMar>
          <w:left w:w="0" w:type="dxa"/>
          <w:right w:w="0" w:type="dxa"/>
        </w:tblCellMar>
        <w:tblLook w:val="04A0"/>
      </w:tblPr>
      <w:tblGrid>
        <w:gridCol w:w="2836"/>
        <w:gridCol w:w="5732"/>
      </w:tblGrid>
      <w:tr w:rsidR="004C63B6" w:rsidRPr="00597AB3">
        <w:tc>
          <w:tcPr>
            <w:tcW w:w="283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rPr>
                <w:rFonts w:ascii="宋体" w:hAnsi="宋体" w:cs="宋体"/>
                <w:kern w:val="0"/>
              </w:rPr>
            </w:pPr>
            <w:r w:rsidRPr="00597AB3">
              <w:rPr>
                <w:rFonts w:ascii="宋体" w:hAnsi="宋体" w:cs="宋体" w:hint="eastAsia"/>
                <w:kern w:val="0"/>
              </w:rPr>
              <w:t>负责部门</w:t>
            </w:r>
          </w:p>
        </w:tc>
        <w:tc>
          <w:tcPr>
            <w:tcW w:w="5732"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rPr>
                <w:rFonts w:ascii="宋体" w:hAnsi="宋体" w:cs="宋体"/>
                <w:kern w:val="0"/>
              </w:rPr>
            </w:pPr>
            <w:r w:rsidRPr="00597AB3">
              <w:rPr>
                <w:rFonts w:ascii="宋体" w:hAnsi="宋体" w:cs="宋体" w:hint="eastAsia"/>
                <w:kern w:val="0"/>
              </w:rPr>
              <w:t>职责分工</w:t>
            </w:r>
          </w:p>
        </w:tc>
      </w:tr>
      <w:tr w:rsidR="004C63B6" w:rsidRPr="00597AB3">
        <w:tc>
          <w:tcPr>
            <w:tcW w:w="283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rPr>
                <w:rFonts w:ascii="宋体"/>
                <w:kern w:val="0"/>
              </w:rPr>
            </w:pPr>
            <w:r w:rsidRPr="00597AB3">
              <w:rPr>
                <w:rFonts w:ascii="宋体" w:hAnsi="宋体" w:cs="宋体" w:hint="eastAsia"/>
                <w:kern w:val="0"/>
              </w:rPr>
              <w:t>教务处、药物工程系</w:t>
            </w:r>
          </w:p>
        </w:tc>
        <w:tc>
          <w:tcPr>
            <w:tcW w:w="5732"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）总体策划</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）前期沟通、联系</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3</w:t>
            </w:r>
            <w:r w:rsidRPr="00597AB3">
              <w:rPr>
                <w:rFonts w:ascii="宋体" w:hAnsi="宋体" w:cs="宋体" w:hint="eastAsia"/>
                <w:kern w:val="0"/>
              </w:rPr>
              <w:t>）标牌的制作</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4</w:t>
            </w:r>
            <w:r w:rsidRPr="00597AB3">
              <w:rPr>
                <w:rFonts w:ascii="宋体" w:hAnsi="宋体" w:cs="宋体" w:hint="eastAsia"/>
                <w:kern w:val="0"/>
              </w:rPr>
              <w:t>）教学用具的采购与发放</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5</w:t>
            </w:r>
            <w:r w:rsidRPr="00597AB3">
              <w:rPr>
                <w:rFonts w:ascii="宋体" w:hAnsi="宋体" w:cs="宋体" w:hint="eastAsia"/>
                <w:kern w:val="0"/>
              </w:rPr>
              <w:t>）教师的接待</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6</w:t>
            </w:r>
            <w:r w:rsidRPr="00597AB3">
              <w:rPr>
                <w:rFonts w:ascii="宋体" w:hAnsi="宋体" w:cs="宋体" w:hint="eastAsia"/>
                <w:kern w:val="0"/>
              </w:rPr>
              <w:t>）学费的收缴</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7</w:t>
            </w:r>
            <w:r w:rsidRPr="00597AB3">
              <w:rPr>
                <w:rFonts w:ascii="宋体" w:hAnsi="宋体" w:cs="宋体" w:hint="eastAsia"/>
                <w:kern w:val="0"/>
              </w:rPr>
              <w:t>）组织协调</w:t>
            </w:r>
          </w:p>
          <w:p w:rsidR="004C63B6" w:rsidRPr="00597AB3" w:rsidRDefault="00162F5B">
            <w:pPr>
              <w:widowControl/>
              <w:rPr>
                <w:rFonts w:ascii="宋体" w:hAnsi="宋体" w:cs="宋体"/>
                <w:kern w:val="0"/>
              </w:rPr>
            </w:pPr>
            <w:r w:rsidRPr="00597AB3">
              <w:rPr>
                <w:rFonts w:ascii="宋体" w:hAnsi="宋体" w:cs="宋体" w:hint="eastAsia"/>
                <w:kern w:val="0"/>
              </w:rPr>
              <w:lastRenderedPageBreak/>
              <w:t>（</w:t>
            </w:r>
            <w:r w:rsidRPr="00597AB3">
              <w:rPr>
                <w:rFonts w:ascii="宋体" w:hAnsi="宋体" w:cs="宋体"/>
                <w:kern w:val="0"/>
              </w:rPr>
              <w:t>8</w:t>
            </w:r>
            <w:r w:rsidRPr="00597AB3">
              <w:rPr>
                <w:rFonts w:ascii="宋体" w:hAnsi="宋体" w:cs="宋体" w:hint="eastAsia"/>
                <w:kern w:val="0"/>
              </w:rPr>
              <w:t>）成绩的报送</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9</w:t>
            </w:r>
            <w:r w:rsidRPr="00597AB3">
              <w:rPr>
                <w:rFonts w:ascii="宋体" w:hAnsi="宋体" w:cs="宋体" w:hint="eastAsia"/>
                <w:kern w:val="0"/>
              </w:rPr>
              <w:t>）证书的发放</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10</w:t>
            </w:r>
            <w:r w:rsidRPr="00597AB3">
              <w:rPr>
                <w:rFonts w:ascii="宋体" w:hAnsi="宋体" w:cs="宋体" w:hint="eastAsia"/>
                <w:kern w:val="0"/>
              </w:rPr>
              <w:t>）后勤保障</w:t>
            </w:r>
          </w:p>
        </w:tc>
      </w:tr>
      <w:tr w:rsidR="004C63B6" w:rsidRPr="00597AB3">
        <w:tc>
          <w:tcPr>
            <w:tcW w:w="283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rPr>
                <w:rFonts w:ascii="宋体"/>
                <w:kern w:val="0"/>
              </w:rPr>
            </w:pPr>
            <w:r w:rsidRPr="00597AB3">
              <w:rPr>
                <w:rFonts w:ascii="宋体" w:hAnsi="宋体" w:cs="宋体" w:hint="eastAsia"/>
                <w:kern w:val="0"/>
              </w:rPr>
              <w:lastRenderedPageBreak/>
              <w:t>河南省康星药业有限公司</w:t>
            </w:r>
          </w:p>
          <w:p w:rsidR="004C63B6" w:rsidRPr="00597AB3" w:rsidRDefault="00162F5B">
            <w:pPr>
              <w:widowControl/>
              <w:rPr>
                <w:rFonts w:ascii="宋体"/>
                <w:kern w:val="0"/>
              </w:rPr>
            </w:pPr>
            <w:r w:rsidRPr="00597AB3">
              <w:rPr>
                <w:rFonts w:ascii="宋体" w:hAnsi="宋体" w:cs="宋体" w:hint="eastAsia"/>
                <w:kern w:val="0"/>
              </w:rPr>
              <w:t>药物工程系</w:t>
            </w:r>
          </w:p>
          <w:p w:rsidR="004C63B6" w:rsidRPr="00597AB3" w:rsidRDefault="004C63B6">
            <w:pPr>
              <w:widowControl/>
              <w:rPr>
                <w:rFonts w:ascii="宋体"/>
                <w:kern w:val="0"/>
              </w:rPr>
            </w:pPr>
          </w:p>
        </w:tc>
        <w:tc>
          <w:tcPr>
            <w:tcW w:w="5732"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）提供培训、在岗学习、顶岗实践场所</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）确定培训讲师人选</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3</w:t>
            </w:r>
            <w:r w:rsidRPr="00597AB3">
              <w:rPr>
                <w:rFonts w:ascii="宋体" w:hAnsi="宋体" w:cs="宋体" w:hint="eastAsia"/>
                <w:kern w:val="0"/>
              </w:rPr>
              <w:t>）培训期间学员的引导和咨询</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4</w:t>
            </w:r>
            <w:r w:rsidRPr="00597AB3">
              <w:rPr>
                <w:rFonts w:ascii="宋体" w:hAnsi="宋体" w:cs="宋体" w:hint="eastAsia"/>
                <w:kern w:val="0"/>
              </w:rPr>
              <w:t>）资料的收集与整理</w:t>
            </w:r>
          </w:p>
          <w:p w:rsidR="004C63B6" w:rsidRPr="00597AB3" w:rsidRDefault="00162F5B">
            <w:pPr>
              <w:widowControl/>
              <w:rPr>
                <w:rFonts w:ascii="宋体" w:hAnsi="宋体" w:cs="宋体"/>
                <w:kern w:val="0"/>
              </w:rPr>
            </w:pPr>
            <w:r w:rsidRPr="00597AB3">
              <w:rPr>
                <w:rFonts w:ascii="宋体" w:hAnsi="宋体" w:cs="宋体" w:hint="eastAsia"/>
                <w:kern w:val="0"/>
              </w:rPr>
              <w:t>（</w:t>
            </w:r>
            <w:r w:rsidRPr="00597AB3">
              <w:rPr>
                <w:rFonts w:ascii="宋体" w:hAnsi="宋体" w:cs="宋体"/>
                <w:kern w:val="0"/>
              </w:rPr>
              <w:t>5</w:t>
            </w:r>
            <w:r w:rsidRPr="00597AB3">
              <w:rPr>
                <w:rFonts w:ascii="宋体" w:hAnsi="宋体" w:cs="宋体" w:hint="eastAsia"/>
                <w:kern w:val="0"/>
              </w:rPr>
              <w:t>）考核、成绩评定</w:t>
            </w:r>
          </w:p>
        </w:tc>
      </w:tr>
    </w:tbl>
    <w:p w:rsidR="004C63B6" w:rsidRPr="00597AB3" w:rsidRDefault="00162F5B">
      <w:pPr>
        <w:adjustRightInd w:val="0"/>
        <w:snapToGrid w:val="0"/>
        <w:spacing w:line="520" w:lineRule="atLeast"/>
        <w:ind w:firstLineChars="200" w:firstLine="643"/>
        <w:rPr>
          <w:rFonts w:eastAsia="方正仿宋简体"/>
          <w:b/>
          <w:bCs/>
          <w:sz w:val="32"/>
          <w:szCs w:val="32"/>
        </w:rPr>
      </w:pPr>
      <w:r w:rsidRPr="00597AB3">
        <w:rPr>
          <w:rFonts w:eastAsia="方正仿宋简体" w:cs="方正仿宋简体" w:hint="eastAsia"/>
          <w:b/>
          <w:bCs/>
          <w:sz w:val="32"/>
          <w:szCs w:val="32"/>
        </w:rPr>
        <w:t>（二）培训师资</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本着对学员负责的原则，我们精选了具有丰富实战经验的业务能手、具有感染力的企业员工培训师，在业内有影响的行业领军人物共同完成本次培训班的教学任务。具体人员构成及分工如表</w:t>
      </w:r>
      <w:r w:rsidRPr="00597AB3">
        <w:rPr>
          <w:sz w:val="28"/>
          <w:szCs w:val="28"/>
        </w:rPr>
        <w:t>4</w:t>
      </w:r>
      <w:r w:rsidRPr="00597AB3">
        <w:rPr>
          <w:rFonts w:cs="宋体" w:hint="eastAsia"/>
          <w:sz w:val="28"/>
          <w:szCs w:val="28"/>
        </w:rPr>
        <w:t>所示。</w:t>
      </w:r>
    </w:p>
    <w:p w:rsidR="004C63B6" w:rsidRPr="00597AB3" w:rsidRDefault="00162F5B">
      <w:pPr>
        <w:adjustRightInd w:val="0"/>
        <w:snapToGrid w:val="0"/>
        <w:spacing w:before="120" w:after="120" w:line="520" w:lineRule="atLeast"/>
        <w:jc w:val="center"/>
        <w:rPr>
          <w:rFonts w:ascii="黑体" w:eastAsia="黑体" w:hAnsi="黑体"/>
          <w:b/>
          <w:bCs/>
          <w:kern w:val="0"/>
          <w:sz w:val="24"/>
          <w:szCs w:val="24"/>
        </w:rPr>
      </w:pPr>
      <w:r w:rsidRPr="00597AB3">
        <w:rPr>
          <w:rFonts w:ascii="黑体" w:eastAsia="黑体" w:hAnsi="黑体" w:cs="黑体" w:hint="eastAsia"/>
          <w:b/>
          <w:bCs/>
          <w:kern w:val="0"/>
          <w:sz w:val="24"/>
          <w:szCs w:val="24"/>
        </w:rPr>
        <w:t>表</w:t>
      </w:r>
      <w:r w:rsidRPr="00597AB3">
        <w:rPr>
          <w:rFonts w:ascii="黑体" w:eastAsia="黑体" w:hAnsi="黑体" w:cs="黑体"/>
          <w:b/>
          <w:bCs/>
          <w:kern w:val="0"/>
          <w:sz w:val="24"/>
          <w:szCs w:val="24"/>
        </w:rPr>
        <w:t xml:space="preserve">4 </w:t>
      </w:r>
      <w:r w:rsidRPr="00597AB3">
        <w:rPr>
          <w:rFonts w:ascii="黑体" w:eastAsia="黑体" w:hAnsi="黑体" w:cs="黑体" w:hint="eastAsia"/>
          <w:b/>
          <w:bCs/>
          <w:kern w:val="0"/>
          <w:sz w:val="24"/>
          <w:szCs w:val="24"/>
        </w:rPr>
        <w:t>培训师资及分工</w:t>
      </w:r>
    </w:p>
    <w:tbl>
      <w:tblPr>
        <w:tblW w:w="8584" w:type="dxa"/>
        <w:tblInd w:w="2" w:type="dxa"/>
        <w:tblLayout w:type="fixed"/>
        <w:tblCellMar>
          <w:left w:w="0" w:type="dxa"/>
          <w:right w:w="0" w:type="dxa"/>
        </w:tblCellMar>
        <w:tblLook w:val="04A0"/>
      </w:tblPr>
      <w:tblGrid>
        <w:gridCol w:w="645"/>
        <w:gridCol w:w="1441"/>
        <w:gridCol w:w="4337"/>
        <w:gridCol w:w="2161"/>
      </w:tblGrid>
      <w:tr w:rsidR="004C63B6" w:rsidRPr="00597AB3">
        <w:tc>
          <w:tcPr>
            <w:tcW w:w="645"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序号</w:t>
            </w:r>
          </w:p>
        </w:tc>
        <w:tc>
          <w:tcPr>
            <w:tcW w:w="1441"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培训项目</w:t>
            </w:r>
          </w:p>
        </w:tc>
        <w:tc>
          <w:tcPr>
            <w:tcW w:w="4337"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培训内容</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培训讲师</w:t>
            </w:r>
          </w:p>
        </w:tc>
      </w:tr>
      <w:tr w:rsidR="004C63B6" w:rsidRPr="00597AB3">
        <w:tc>
          <w:tcPr>
            <w:tcW w:w="645"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1 </w:t>
            </w:r>
          </w:p>
        </w:tc>
        <w:tc>
          <w:tcPr>
            <w:tcW w:w="1441"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第一阶段</w:t>
            </w:r>
          </w:p>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集中培训</w:t>
            </w: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）《走进康星，了解康星》</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康星总经理刘瑞丽</w:t>
            </w:r>
          </w:p>
        </w:tc>
      </w:tr>
      <w:tr w:rsidR="004C63B6" w:rsidRPr="00597AB3">
        <w:tc>
          <w:tcPr>
            <w:tcW w:w="64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《药物制剂生产基本流程》</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康星生产副总陈献忠</w:t>
            </w:r>
          </w:p>
        </w:tc>
      </w:tr>
      <w:tr w:rsidR="004C63B6" w:rsidRPr="00597AB3">
        <w:tc>
          <w:tcPr>
            <w:tcW w:w="64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3)</w:t>
            </w:r>
            <w:r w:rsidRPr="00597AB3">
              <w:rPr>
                <w:rFonts w:ascii="宋体" w:hAnsi="宋体" w:cs="宋体" w:hint="eastAsia"/>
                <w:kern w:val="0"/>
              </w:rPr>
              <w:t>《药物制剂用物料知识》</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康星采购部经理孙献兵</w:t>
            </w:r>
          </w:p>
        </w:tc>
      </w:tr>
      <w:tr w:rsidR="004C63B6" w:rsidRPr="00597AB3">
        <w:tc>
          <w:tcPr>
            <w:tcW w:w="64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4)</w:t>
            </w:r>
            <w:r w:rsidRPr="00597AB3">
              <w:rPr>
                <w:rFonts w:ascii="宋体" w:hAnsi="宋体" w:cs="宋体" w:hint="eastAsia"/>
                <w:kern w:val="0"/>
              </w:rPr>
              <w:t>《药品市场与</w:t>
            </w:r>
            <w:r w:rsidRPr="00597AB3">
              <w:rPr>
                <w:rFonts w:ascii="宋体" w:hAnsi="宋体" w:cs="宋体"/>
                <w:kern w:val="0"/>
              </w:rPr>
              <w:t>GSP</w:t>
            </w:r>
            <w:r w:rsidRPr="00597AB3">
              <w:rPr>
                <w:rFonts w:ascii="宋体" w:hAnsi="宋体" w:cs="宋体" w:hint="eastAsia"/>
                <w:kern w:val="0"/>
              </w:rPr>
              <w:t>》</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康星销售部经理曹凌杰</w:t>
            </w:r>
          </w:p>
        </w:tc>
      </w:tr>
      <w:tr w:rsidR="004C63B6" w:rsidRPr="00597AB3">
        <w:tc>
          <w:tcPr>
            <w:tcW w:w="645"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2 </w:t>
            </w:r>
          </w:p>
        </w:tc>
        <w:tc>
          <w:tcPr>
            <w:tcW w:w="1441"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第一阶段</w:t>
            </w:r>
          </w:p>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在岗学习</w:t>
            </w:r>
          </w:p>
        </w:tc>
        <w:tc>
          <w:tcPr>
            <w:tcW w:w="4337"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）药物制剂生产基础知识</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康星生产副总陈献忠</w:t>
            </w:r>
          </w:p>
        </w:tc>
      </w:tr>
      <w:tr w:rsidR="004C63B6" w:rsidRPr="00597AB3">
        <w:tc>
          <w:tcPr>
            <w:tcW w:w="64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）企业运转基本流程</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康星生产副总介朝霞</w:t>
            </w:r>
          </w:p>
        </w:tc>
      </w:tr>
      <w:tr w:rsidR="004C63B6" w:rsidRPr="00597AB3">
        <w:tc>
          <w:tcPr>
            <w:tcW w:w="64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3 </w:t>
            </w:r>
          </w:p>
        </w:tc>
        <w:tc>
          <w:tcPr>
            <w:tcW w:w="144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第一阶段</w:t>
            </w:r>
          </w:p>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顶岗实践</w:t>
            </w: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跟部门参观学习</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康星部门经理党海亮</w:t>
            </w:r>
          </w:p>
        </w:tc>
      </w:tr>
      <w:tr w:rsidR="004C63B6" w:rsidRPr="00597AB3">
        <w:tc>
          <w:tcPr>
            <w:tcW w:w="64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4 </w:t>
            </w:r>
          </w:p>
        </w:tc>
        <w:tc>
          <w:tcPr>
            <w:tcW w:w="144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第二阶段</w:t>
            </w:r>
          </w:p>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集中培训</w:t>
            </w:r>
          </w:p>
        </w:tc>
        <w:tc>
          <w:tcPr>
            <w:tcW w:w="4337" w:type="dxa"/>
            <w:tcBorders>
              <w:top w:val="single" w:sz="8" w:space="0" w:color="auto"/>
              <w:left w:val="single" w:sz="8" w:space="0" w:color="auto"/>
              <w:bottom w:val="single" w:sz="8" w:space="0" w:color="auto"/>
              <w:right w:val="single" w:sz="8" w:space="0" w:color="auto"/>
            </w:tcBorders>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药物制剂生产与检验</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康星生产副总陈献忠</w:t>
            </w:r>
          </w:p>
        </w:tc>
      </w:tr>
      <w:tr w:rsidR="004C63B6" w:rsidRPr="00597AB3">
        <w:tc>
          <w:tcPr>
            <w:tcW w:w="64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5 </w:t>
            </w:r>
          </w:p>
        </w:tc>
        <w:tc>
          <w:tcPr>
            <w:tcW w:w="144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第二阶段</w:t>
            </w:r>
          </w:p>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在岗学习</w:t>
            </w: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1</w:t>
            </w:r>
            <w:r w:rsidRPr="00597AB3">
              <w:rPr>
                <w:rFonts w:ascii="宋体" w:hAnsi="宋体" w:cs="宋体" w:hint="eastAsia"/>
                <w:kern w:val="0"/>
              </w:rPr>
              <w:t>）固体制剂（包括颗粒剂、片剂、散剂、粉剂、预混剂、丸剂）生产技术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2</w:t>
            </w:r>
            <w:r w:rsidRPr="00597AB3">
              <w:rPr>
                <w:rFonts w:ascii="宋体" w:hAnsi="宋体" w:cs="宋体" w:hint="eastAsia"/>
                <w:kern w:val="0"/>
              </w:rPr>
              <w:t>）液体制剂（包括小容量</w:t>
            </w:r>
            <w:r w:rsidRPr="00597AB3">
              <w:rPr>
                <w:rFonts w:ascii="宋体" w:hAnsi="宋体" w:cs="宋体"/>
                <w:kern w:val="0"/>
              </w:rPr>
              <w:t>/</w:t>
            </w:r>
            <w:r w:rsidRPr="00597AB3">
              <w:rPr>
                <w:rFonts w:ascii="宋体" w:hAnsi="宋体" w:cs="宋体" w:hint="eastAsia"/>
                <w:kern w:val="0"/>
              </w:rPr>
              <w:t>大容量注射液、混悬液、口服液、消毒液）生产技术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3</w:t>
            </w:r>
            <w:r w:rsidRPr="00597AB3">
              <w:rPr>
                <w:rFonts w:ascii="宋体" w:hAnsi="宋体" w:cs="宋体" w:hint="eastAsia"/>
                <w:kern w:val="0"/>
              </w:rPr>
              <w:t>）中药提取（包括水提醇沉、醇提水沉）技术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4</w:t>
            </w:r>
            <w:r w:rsidRPr="00597AB3">
              <w:rPr>
                <w:rFonts w:ascii="宋体" w:hAnsi="宋体" w:cs="宋体" w:hint="eastAsia"/>
                <w:kern w:val="0"/>
              </w:rPr>
              <w:t>）药物新制剂（包括包合物、微球、微囊、分散体、纳米乳剂）生产技术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lastRenderedPageBreak/>
              <w:t>（</w:t>
            </w:r>
            <w:r w:rsidRPr="00597AB3">
              <w:rPr>
                <w:rFonts w:ascii="宋体" w:hAnsi="宋体" w:cs="宋体"/>
                <w:kern w:val="0"/>
              </w:rPr>
              <w:t>5</w:t>
            </w:r>
            <w:r w:rsidRPr="00597AB3">
              <w:rPr>
                <w:rFonts w:ascii="宋体" w:hAnsi="宋体" w:cs="宋体" w:hint="eastAsia"/>
                <w:kern w:val="0"/>
              </w:rPr>
              <w:t>）药品</w:t>
            </w:r>
            <w:r w:rsidRPr="00597AB3">
              <w:rPr>
                <w:rFonts w:ascii="宋体" w:hAnsi="宋体" w:cs="宋体"/>
                <w:kern w:val="0"/>
              </w:rPr>
              <w:t>GMP</w:t>
            </w:r>
            <w:r w:rsidRPr="00597AB3">
              <w:rPr>
                <w:rFonts w:ascii="宋体" w:hAnsi="宋体" w:cs="宋体" w:hint="eastAsia"/>
                <w:kern w:val="0"/>
              </w:rPr>
              <w:t>与质量控制</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6</w:t>
            </w:r>
            <w:r w:rsidRPr="00597AB3">
              <w:rPr>
                <w:rFonts w:ascii="宋体" w:hAnsi="宋体" w:cs="宋体" w:hint="eastAsia"/>
                <w:kern w:val="0"/>
              </w:rPr>
              <w:t>）药物分析与检验技术</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7</w:t>
            </w:r>
            <w:r w:rsidRPr="00597AB3">
              <w:rPr>
                <w:rFonts w:ascii="宋体" w:hAnsi="宋体" w:cs="宋体" w:hint="eastAsia"/>
                <w:kern w:val="0"/>
              </w:rPr>
              <w:t>）药品</w:t>
            </w:r>
            <w:r w:rsidRPr="00597AB3">
              <w:rPr>
                <w:rFonts w:ascii="宋体" w:hAnsi="宋体" w:cs="宋体"/>
                <w:kern w:val="0"/>
              </w:rPr>
              <w:t>GSP</w:t>
            </w:r>
            <w:r w:rsidRPr="00597AB3">
              <w:rPr>
                <w:rFonts w:ascii="宋体" w:hAnsi="宋体" w:cs="宋体" w:hint="eastAsia"/>
                <w:kern w:val="0"/>
              </w:rPr>
              <w:t>与兽药监督</w:t>
            </w:r>
          </w:p>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w:t>
            </w:r>
            <w:r w:rsidRPr="00597AB3">
              <w:rPr>
                <w:rFonts w:ascii="宋体" w:hAnsi="宋体" w:cs="宋体"/>
                <w:kern w:val="0"/>
              </w:rPr>
              <w:t>8</w:t>
            </w:r>
            <w:r w:rsidRPr="00597AB3">
              <w:rPr>
                <w:rFonts w:ascii="宋体" w:hAnsi="宋体" w:cs="宋体" w:hint="eastAsia"/>
                <w:kern w:val="0"/>
              </w:rPr>
              <w:t>）药物制剂生产与检验设备仪器管理</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lastRenderedPageBreak/>
              <w:t>康星相关车间主任林英华、鲁康平、翟占伟、冯艳浩、李永建、黄文华、李克中等</w:t>
            </w:r>
          </w:p>
        </w:tc>
      </w:tr>
      <w:tr w:rsidR="004C63B6" w:rsidRPr="00597AB3">
        <w:tc>
          <w:tcPr>
            <w:tcW w:w="64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lastRenderedPageBreak/>
              <w:t xml:space="preserve">6 </w:t>
            </w:r>
          </w:p>
        </w:tc>
        <w:tc>
          <w:tcPr>
            <w:tcW w:w="144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第二阶段</w:t>
            </w:r>
          </w:p>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顶岗实践</w:t>
            </w: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下车间、跟部门学习</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康星相关车间主任</w:t>
            </w:r>
          </w:p>
        </w:tc>
      </w:tr>
      <w:tr w:rsidR="004C63B6" w:rsidRPr="00597AB3">
        <w:tc>
          <w:tcPr>
            <w:tcW w:w="64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7 </w:t>
            </w:r>
          </w:p>
        </w:tc>
        <w:tc>
          <w:tcPr>
            <w:tcW w:w="144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企业参观</w:t>
            </w: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参观、调研相关企业</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刘永录李利红周延州</w:t>
            </w:r>
          </w:p>
        </w:tc>
      </w:tr>
      <w:tr w:rsidR="004C63B6" w:rsidRPr="00597AB3">
        <w:tc>
          <w:tcPr>
            <w:tcW w:w="64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8 </w:t>
            </w:r>
          </w:p>
        </w:tc>
        <w:tc>
          <w:tcPr>
            <w:tcW w:w="144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考核</w:t>
            </w:r>
          </w:p>
        </w:tc>
        <w:tc>
          <w:tcPr>
            <w:tcW w:w="43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整理资料、考核、总结</w:t>
            </w:r>
          </w:p>
        </w:tc>
        <w:tc>
          <w:tcPr>
            <w:tcW w:w="216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kern w:val="0"/>
              </w:rPr>
            </w:pPr>
            <w:r w:rsidRPr="00597AB3">
              <w:rPr>
                <w:rFonts w:ascii="宋体" w:hAnsi="宋体" w:cs="宋体" w:hint="eastAsia"/>
                <w:kern w:val="0"/>
              </w:rPr>
              <w:t>周延州李宇伟李向辉</w:t>
            </w:r>
          </w:p>
        </w:tc>
      </w:tr>
    </w:tbl>
    <w:p w:rsidR="004C63B6" w:rsidRPr="00597AB3" w:rsidRDefault="00162F5B">
      <w:pPr>
        <w:adjustRightInd w:val="0"/>
        <w:snapToGrid w:val="0"/>
        <w:spacing w:line="520" w:lineRule="atLeast"/>
        <w:rPr>
          <w:rFonts w:eastAsia="黑体"/>
          <w:sz w:val="32"/>
          <w:szCs w:val="32"/>
        </w:rPr>
      </w:pPr>
      <w:r w:rsidRPr="00597AB3">
        <w:rPr>
          <w:rFonts w:eastAsia="黑体" w:cs="黑体" w:hint="eastAsia"/>
          <w:sz w:val="32"/>
          <w:szCs w:val="32"/>
        </w:rPr>
        <w:t>八、培训考核</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培训考核主要从学习态度、实践操作、实习总结三个方面进行。具体分值及考核要点见表</w:t>
      </w:r>
      <w:r w:rsidRPr="00597AB3">
        <w:rPr>
          <w:sz w:val="28"/>
          <w:szCs w:val="28"/>
        </w:rPr>
        <w:t>5</w:t>
      </w:r>
      <w:r w:rsidRPr="00597AB3">
        <w:rPr>
          <w:rFonts w:cs="宋体" w:hint="eastAsia"/>
          <w:sz w:val="28"/>
          <w:szCs w:val="28"/>
        </w:rPr>
        <w:t>。通过考核的学员颁发兽药生产与检验专业骨干教师培训合格证书，同时颁发企业顶岗实习证书。</w:t>
      </w:r>
    </w:p>
    <w:p w:rsidR="004C63B6" w:rsidRPr="00597AB3" w:rsidRDefault="00162F5B">
      <w:pPr>
        <w:adjustRightInd w:val="0"/>
        <w:snapToGrid w:val="0"/>
        <w:spacing w:before="120" w:after="120" w:line="520" w:lineRule="atLeast"/>
        <w:jc w:val="center"/>
        <w:rPr>
          <w:rFonts w:ascii="黑体" w:eastAsia="黑体" w:hAnsi="黑体"/>
          <w:b/>
          <w:bCs/>
          <w:kern w:val="0"/>
          <w:sz w:val="24"/>
          <w:szCs w:val="24"/>
        </w:rPr>
      </w:pPr>
      <w:r w:rsidRPr="00597AB3">
        <w:rPr>
          <w:rFonts w:ascii="黑体" w:eastAsia="黑体" w:hAnsi="黑体" w:cs="黑体" w:hint="eastAsia"/>
          <w:b/>
          <w:bCs/>
          <w:kern w:val="0"/>
          <w:sz w:val="24"/>
          <w:szCs w:val="24"/>
        </w:rPr>
        <w:t>表</w:t>
      </w:r>
      <w:r w:rsidRPr="00597AB3">
        <w:rPr>
          <w:rFonts w:ascii="黑体" w:eastAsia="黑体" w:hAnsi="黑体" w:cs="黑体"/>
          <w:b/>
          <w:bCs/>
          <w:kern w:val="0"/>
          <w:sz w:val="24"/>
          <w:szCs w:val="24"/>
        </w:rPr>
        <w:t xml:space="preserve">5 </w:t>
      </w:r>
      <w:r w:rsidRPr="00597AB3">
        <w:rPr>
          <w:rFonts w:ascii="黑体" w:eastAsia="黑体" w:hAnsi="黑体" w:cs="黑体" w:hint="eastAsia"/>
          <w:b/>
          <w:bCs/>
          <w:kern w:val="0"/>
          <w:sz w:val="24"/>
          <w:szCs w:val="24"/>
        </w:rPr>
        <w:t>考核形式及要求</w:t>
      </w:r>
    </w:p>
    <w:tbl>
      <w:tblPr>
        <w:tblW w:w="8568" w:type="dxa"/>
        <w:tblInd w:w="2" w:type="dxa"/>
        <w:tblLayout w:type="fixed"/>
        <w:tblCellMar>
          <w:left w:w="0" w:type="dxa"/>
          <w:right w:w="0" w:type="dxa"/>
        </w:tblCellMar>
        <w:tblLook w:val="04A0"/>
      </w:tblPr>
      <w:tblGrid>
        <w:gridCol w:w="1665"/>
        <w:gridCol w:w="1666"/>
        <w:gridCol w:w="5237"/>
      </w:tblGrid>
      <w:tr w:rsidR="004C63B6" w:rsidRPr="00597AB3">
        <w:tc>
          <w:tcPr>
            <w:tcW w:w="16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考核形式</w:t>
            </w:r>
          </w:p>
        </w:tc>
        <w:tc>
          <w:tcPr>
            <w:tcW w:w="166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分值比例</w:t>
            </w:r>
          </w:p>
        </w:tc>
        <w:tc>
          <w:tcPr>
            <w:tcW w:w="52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要求及考核要点</w:t>
            </w:r>
          </w:p>
        </w:tc>
      </w:tr>
      <w:tr w:rsidR="004C63B6" w:rsidRPr="00597AB3">
        <w:tc>
          <w:tcPr>
            <w:tcW w:w="16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学习态度</w:t>
            </w:r>
          </w:p>
        </w:tc>
        <w:tc>
          <w:tcPr>
            <w:tcW w:w="166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10% </w:t>
            </w:r>
          </w:p>
        </w:tc>
        <w:tc>
          <w:tcPr>
            <w:tcW w:w="52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出勤、纪律、表现、团队配合</w:t>
            </w:r>
          </w:p>
        </w:tc>
      </w:tr>
      <w:tr w:rsidR="004C63B6" w:rsidRPr="00597AB3">
        <w:tc>
          <w:tcPr>
            <w:tcW w:w="16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业绩考核</w:t>
            </w:r>
          </w:p>
        </w:tc>
        <w:tc>
          <w:tcPr>
            <w:tcW w:w="166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30% </w:t>
            </w:r>
          </w:p>
        </w:tc>
        <w:tc>
          <w:tcPr>
            <w:tcW w:w="52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有一定的动手操作能力，能独立顶岗，业绩良好</w:t>
            </w:r>
          </w:p>
        </w:tc>
      </w:tr>
      <w:tr w:rsidR="004C63B6" w:rsidRPr="00597AB3">
        <w:tc>
          <w:tcPr>
            <w:tcW w:w="16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专题报告</w:t>
            </w:r>
          </w:p>
        </w:tc>
        <w:tc>
          <w:tcPr>
            <w:tcW w:w="166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20% </w:t>
            </w:r>
          </w:p>
        </w:tc>
        <w:tc>
          <w:tcPr>
            <w:tcW w:w="52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针对两个不同阶段，撰写两篇不低于</w:t>
            </w:r>
            <w:r w:rsidRPr="00597AB3">
              <w:rPr>
                <w:rFonts w:ascii="宋体" w:hAnsi="宋体" w:cs="宋体"/>
                <w:kern w:val="0"/>
              </w:rPr>
              <w:t>1500</w:t>
            </w:r>
            <w:r w:rsidRPr="00597AB3">
              <w:rPr>
                <w:rFonts w:ascii="宋体" w:hAnsi="宋体" w:cs="宋体" w:hint="eastAsia"/>
                <w:kern w:val="0"/>
              </w:rPr>
              <w:t>字的专题报告，要求内容充实、有独特的见解、能体现学员分析、解决问题的实际能力</w:t>
            </w:r>
          </w:p>
        </w:tc>
      </w:tr>
      <w:tr w:rsidR="004C63B6" w:rsidRPr="00597AB3">
        <w:tc>
          <w:tcPr>
            <w:tcW w:w="16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实习总结</w:t>
            </w:r>
          </w:p>
        </w:tc>
        <w:tc>
          <w:tcPr>
            <w:tcW w:w="166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20% </w:t>
            </w:r>
          </w:p>
        </w:tc>
        <w:tc>
          <w:tcPr>
            <w:tcW w:w="52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对本次学习和实践的认识和收获，不低于</w:t>
            </w:r>
            <w:r w:rsidRPr="00597AB3">
              <w:rPr>
                <w:rFonts w:ascii="宋体" w:hAnsi="宋体" w:cs="宋体"/>
                <w:kern w:val="0"/>
              </w:rPr>
              <w:t>3000</w:t>
            </w:r>
            <w:r w:rsidRPr="00597AB3">
              <w:rPr>
                <w:rFonts w:ascii="宋体" w:hAnsi="宋体" w:cs="宋体" w:hint="eastAsia"/>
                <w:kern w:val="0"/>
              </w:rPr>
              <w:t>字</w:t>
            </w:r>
          </w:p>
        </w:tc>
      </w:tr>
      <w:tr w:rsidR="004C63B6" w:rsidRPr="00597AB3">
        <w:tc>
          <w:tcPr>
            <w:tcW w:w="16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答辩</w:t>
            </w:r>
          </w:p>
        </w:tc>
        <w:tc>
          <w:tcPr>
            <w:tcW w:w="1666"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kern w:val="0"/>
              </w:rPr>
              <w:t xml:space="preserve">20% </w:t>
            </w:r>
          </w:p>
        </w:tc>
        <w:tc>
          <w:tcPr>
            <w:tcW w:w="52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pPr>
              <w:widowControl/>
              <w:spacing w:before="100" w:beforeAutospacing="1" w:after="100" w:afterAutospacing="1"/>
              <w:rPr>
                <w:rFonts w:ascii="宋体" w:hAnsi="宋体" w:cs="宋体"/>
                <w:kern w:val="0"/>
              </w:rPr>
            </w:pPr>
            <w:r w:rsidRPr="00597AB3">
              <w:rPr>
                <w:rFonts w:ascii="宋体" w:hAnsi="宋体" w:cs="宋体" w:hint="eastAsia"/>
                <w:kern w:val="0"/>
              </w:rPr>
              <w:t>思路清晰、观点正确</w:t>
            </w:r>
          </w:p>
        </w:tc>
      </w:tr>
    </w:tbl>
    <w:p w:rsidR="004C63B6" w:rsidRPr="00597AB3" w:rsidRDefault="00162F5B">
      <w:pPr>
        <w:adjustRightInd w:val="0"/>
        <w:snapToGrid w:val="0"/>
        <w:spacing w:line="520" w:lineRule="atLeast"/>
        <w:rPr>
          <w:rFonts w:eastAsia="黑体"/>
          <w:sz w:val="32"/>
          <w:szCs w:val="32"/>
        </w:rPr>
      </w:pPr>
      <w:r w:rsidRPr="00597AB3">
        <w:rPr>
          <w:rFonts w:eastAsia="黑体" w:cs="黑体" w:hint="eastAsia"/>
          <w:sz w:val="32"/>
          <w:szCs w:val="32"/>
        </w:rPr>
        <w:t>九、报名方式、培训时间</w:t>
      </w:r>
    </w:p>
    <w:p w:rsidR="004C63B6" w:rsidRPr="00597AB3" w:rsidRDefault="00162F5B">
      <w:pPr>
        <w:ind w:firstLineChars="200" w:firstLine="643"/>
        <w:jc w:val="left"/>
        <w:rPr>
          <w:b/>
          <w:bCs/>
          <w:sz w:val="32"/>
          <w:szCs w:val="32"/>
        </w:rPr>
      </w:pPr>
      <w:r w:rsidRPr="00597AB3">
        <w:rPr>
          <w:b/>
          <w:bCs/>
          <w:sz w:val="32"/>
          <w:szCs w:val="32"/>
        </w:rPr>
        <w:t>1.</w:t>
      </w:r>
      <w:r w:rsidRPr="00597AB3">
        <w:rPr>
          <w:rFonts w:cs="宋体" w:hint="eastAsia"/>
          <w:b/>
          <w:bCs/>
          <w:sz w:val="32"/>
          <w:szCs w:val="32"/>
        </w:rPr>
        <w:t>报名方式</w:t>
      </w:r>
    </w:p>
    <w:p w:rsidR="004C63B6" w:rsidRPr="00597AB3" w:rsidRDefault="00162F5B">
      <w:pPr>
        <w:adjustRightInd w:val="0"/>
        <w:snapToGrid w:val="0"/>
        <w:spacing w:line="520" w:lineRule="atLeast"/>
        <w:ind w:firstLineChars="200" w:firstLine="560"/>
        <w:rPr>
          <w:sz w:val="28"/>
          <w:szCs w:val="28"/>
        </w:rPr>
      </w:pPr>
      <w:r w:rsidRPr="00597AB3">
        <w:rPr>
          <w:rFonts w:cs="宋体" w:hint="eastAsia"/>
          <w:sz w:val="28"/>
          <w:szCs w:val="28"/>
        </w:rPr>
        <w:t>请参加培训的人员，将推荐表（附件）打印后由院校盖章后报到时交河南牧业经济学院（北林校区）继续教育学院，并将表格发至电子邮箱：</w:t>
      </w:r>
      <w:r w:rsidRPr="00597AB3">
        <w:rPr>
          <w:sz w:val="28"/>
          <w:szCs w:val="28"/>
        </w:rPr>
        <w:t>jiangdongfeng8008@163.com</w:t>
      </w:r>
      <w:r w:rsidRPr="00597AB3">
        <w:rPr>
          <w:rFonts w:cs="宋体" w:hint="eastAsia"/>
          <w:sz w:val="28"/>
          <w:szCs w:val="28"/>
        </w:rPr>
        <w:t>。</w:t>
      </w:r>
    </w:p>
    <w:p w:rsidR="004C63B6" w:rsidRPr="00597AB3" w:rsidRDefault="00162F5B">
      <w:pPr>
        <w:ind w:firstLineChars="200" w:firstLine="643"/>
        <w:jc w:val="left"/>
        <w:rPr>
          <w:b/>
          <w:bCs/>
          <w:sz w:val="32"/>
          <w:szCs w:val="32"/>
        </w:rPr>
      </w:pPr>
      <w:r w:rsidRPr="00597AB3">
        <w:rPr>
          <w:b/>
          <w:bCs/>
          <w:sz w:val="32"/>
          <w:szCs w:val="32"/>
        </w:rPr>
        <w:t>2.</w:t>
      </w:r>
      <w:r w:rsidRPr="00597AB3">
        <w:rPr>
          <w:rFonts w:cs="宋体" w:hint="eastAsia"/>
          <w:b/>
          <w:bCs/>
          <w:sz w:val="32"/>
          <w:szCs w:val="32"/>
        </w:rPr>
        <w:t>培训时间</w:t>
      </w:r>
    </w:p>
    <w:p w:rsidR="004C63B6" w:rsidRPr="00597AB3" w:rsidRDefault="00162F5B">
      <w:pPr>
        <w:ind w:firstLineChars="200" w:firstLine="560"/>
        <w:jc w:val="left"/>
        <w:rPr>
          <w:sz w:val="28"/>
          <w:szCs w:val="28"/>
        </w:rPr>
      </w:pPr>
      <w:r w:rsidRPr="00597AB3">
        <w:rPr>
          <w:sz w:val="28"/>
          <w:szCs w:val="28"/>
        </w:rPr>
        <w:t>201</w:t>
      </w:r>
      <w:r w:rsidRPr="00597AB3">
        <w:rPr>
          <w:rFonts w:hint="eastAsia"/>
          <w:sz w:val="28"/>
          <w:szCs w:val="28"/>
        </w:rPr>
        <w:t>5</w:t>
      </w:r>
      <w:r w:rsidRPr="00597AB3">
        <w:rPr>
          <w:rFonts w:cs="宋体" w:hint="eastAsia"/>
          <w:sz w:val="28"/>
          <w:szCs w:val="28"/>
        </w:rPr>
        <w:t>年</w:t>
      </w:r>
      <w:r w:rsidRPr="00597AB3">
        <w:rPr>
          <w:sz w:val="28"/>
          <w:szCs w:val="28"/>
        </w:rPr>
        <w:t>7</w:t>
      </w:r>
      <w:r w:rsidRPr="00597AB3">
        <w:rPr>
          <w:rFonts w:cs="宋体" w:hint="eastAsia"/>
          <w:sz w:val="28"/>
          <w:szCs w:val="28"/>
        </w:rPr>
        <w:t>月</w:t>
      </w:r>
      <w:r w:rsidRPr="00597AB3">
        <w:rPr>
          <w:rFonts w:hint="eastAsia"/>
          <w:sz w:val="28"/>
          <w:szCs w:val="28"/>
        </w:rPr>
        <w:t>9</w:t>
      </w:r>
      <w:r w:rsidRPr="00597AB3">
        <w:rPr>
          <w:rFonts w:cs="宋体" w:hint="eastAsia"/>
          <w:sz w:val="28"/>
          <w:szCs w:val="28"/>
        </w:rPr>
        <w:t>日</w:t>
      </w:r>
      <w:r w:rsidRPr="00597AB3">
        <w:rPr>
          <w:sz w:val="28"/>
          <w:szCs w:val="28"/>
        </w:rPr>
        <w:t>—8</w:t>
      </w:r>
      <w:r w:rsidRPr="00597AB3">
        <w:rPr>
          <w:rFonts w:cs="宋体" w:hint="eastAsia"/>
          <w:sz w:val="28"/>
          <w:szCs w:val="28"/>
        </w:rPr>
        <w:t>月</w:t>
      </w:r>
      <w:r w:rsidRPr="00597AB3">
        <w:rPr>
          <w:sz w:val="28"/>
          <w:szCs w:val="28"/>
        </w:rPr>
        <w:t>1</w:t>
      </w:r>
      <w:r w:rsidRPr="00597AB3">
        <w:rPr>
          <w:rFonts w:hint="eastAsia"/>
          <w:sz w:val="28"/>
          <w:szCs w:val="28"/>
        </w:rPr>
        <w:t>7</w:t>
      </w:r>
      <w:r w:rsidRPr="00597AB3">
        <w:rPr>
          <w:rFonts w:cs="宋体" w:hint="eastAsia"/>
          <w:sz w:val="28"/>
          <w:szCs w:val="28"/>
        </w:rPr>
        <w:t>日。</w:t>
      </w:r>
    </w:p>
    <w:p w:rsidR="004C63B6" w:rsidRPr="00597AB3" w:rsidRDefault="00162F5B">
      <w:pPr>
        <w:jc w:val="left"/>
        <w:rPr>
          <w:b/>
          <w:bCs/>
          <w:sz w:val="32"/>
          <w:szCs w:val="32"/>
        </w:rPr>
      </w:pPr>
      <w:r w:rsidRPr="00597AB3">
        <w:rPr>
          <w:rFonts w:cs="宋体" w:hint="eastAsia"/>
          <w:b/>
          <w:bCs/>
          <w:sz w:val="32"/>
          <w:szCs w:val="32"/>
        </w:rPr>
        <w:t>十、报到时间及地点</w:t>
      </w:r>
    </w:p>
    <w:p w:rsidR="004C63B6" w:rsidRPr="00597AB3" w:rsidRDefault="00162F5B">
      <w:pPr>
        <w:ind w:firstLineChars="200" w:firstLine="560"/>
        <w:jc w:val="left"/>
        <w:rPr>
          <w:sz w:val="28"/>
          <w:szCs w:val="28"/>
        </w:rPr>
      </w:pPr>
      <w:r w:rsidRPr="00597AB3">
        <w:rPr>
          <w:rFonts w:cs="宋体" w:hint="eastAsia"/>
          <w:sz w:val="28"/>
          <w:szCs w:val="28"/>
        </w:rPr>
        <w:lastRenderedPageBreak/>
        <w:t>报到时间：</w:t>
      </w:r>
      <w:r w:rsidRPr="00597AB3">
        <w:rPr>
          <w:sz w:val="28"/>
          <w:szCs w:val="28"/>
        </w:rPr>
        <w:t>201</w:t>
      </w:r>
      <w:r w:rsidRPr="00597AB3">
        <w:rPr>
          <w:rFonts w:hint="eastAsia"/>
          <w:sz w:val="28"/>
          <w:szCs w:val="28"/>
        </w:rPr>
        <w:t>5</w:t>
      </w:r>
      <w:r w:rsidRPr="00597AB3">
        <w:rPr>
          <w:rFonts w:cs="宋体" w:hint="eastAsia"/>
          <w:sz w:val="28"/>
          <w:szCs w:val="28"/>
        </w:rPr>
        <w:t>年</w:t>
      </w:r>
      <w:r w:rsidRPr="00597AB3">
        <w:rPr>
          <w:sz w:val="28"/>
          <w:szCs w:val="28"/>
        </w:rPr>
        <w:t>7</w:t>
      </w:r>
      <w:r w:rsidRPr="00597AB3">
        <w:rPr>
          <w:rFonts w:cs="宋体" w:hint="eastAsia"/>
          <w:sz w:val="28"/>
          <w:szCs w:val="28"/>
        </w:rPr>
        <w:t>月</w:t>
      </w:r>
      <w:r w:rsidRPr="00597AB3">
        <w:rPr>
          <w:rFonts w:hint="eastAsia"/>
          <w:sz w:val="28"/>
          <w:szCs w:val="28"/>
        </w:rPr>
        <w:t>8</w:t>
      </w:r>
      <w:r w:rsidRPr="00597AB3">
        <w:rPr>
          <w:rFonts w:cs="宋体" w:hint="eastAsia"/>
          <w:sz w:val="28"/>
          <w:szCs w:val="28"/>
        </w:rPr>
        <w:t>日。</w:t>
      </w:r>
    </w:p>
    <w:p w:rsidR="004C63B6" w:rsidRPr="00597AB3" w:rsidRDefault="00162F5B">
      <w:pPr>
        <w:ind w:firstLineChars="200" w:firstLine="560"/>
        <w:jc w:val="left"/>
        <w:rPr>
          <w:sz w:val="28"/>
          <w:szCs w:val="28"/>
        </w:rPr>
      </w:pPr>
      <w:r w:rsidRPr="00597AB3">
        <w:rPr>
          <w:rFonts w:cs="宋体" w:hint="eastAsia"/>
          <w:sz w:val="28"/>
          <w:szCs w:val="28"/>
        </w:rPr>
        <w:t>报到地点：河南牧业经济学院（北林校区）继续教育学院</w:t>
      </w:r>
    </w:p>
    <w:p w:rsidR="004C63B6" w:rsidRPr="00597AB3" w:rsidRDefault="00162F5B">
      <w:pPr>
        <w:ind w:firstLineChars="200" w:firstLine="560"/>
        <w:jc w:val="left"/>
        <w:rPr>
          <w:sz w:val="28"/>
          <w:szCs w:val="28"/>
        </w:rPr>
      </w:pPr>
      <w:r w:rsidRPr="00597AB3">
        <w:rPr>
          <w:rFonts w:cs="宋体" w:hint="eastAsia"/>
          <w:sz w:val="28"/>
          <w:szCs w:val="28"/>
        </w:rPr>
        <w:t>电话：</w:t>
      </w:r>
      <w:r w:rsidRPr="00597AB3">
        <w:rPr>
          <w:sz w:val="28"/>
          <w:szCs w:val="28"/>
        </w:rPr>
        <w:t>0371-65765051</w:t>
      </w:r>
      <w:r w:rsidRPr="00597AB3">
        <w:rPr>
          <w:rFonts w:cs="宋体" w:hint="eastAsia"/>
          <w:sz w:val="28"/>
          <w:szCs w:val="28"/>
        </w:rPr>
        <w:t>，</w:t>
      </w:r>
      <w:r w:rsidRPr="00597AB3">
        <w:rPr>
          <w:sz w:val="28"/>
          <w:szCs w:val="28"/>
        </w:rPr>
        <w:t>13526758315</w:t>
      </w:r>
    </w:p>
    <w:p w:rsidR="004C63B6" w:rsidRPr="00597AB3" w:rsidRDefault="00162F5B">
      <w:pPr>
        <w:ind w:firstLineChars="200" w:firstLine="560"/>
        <w:jc w:val="left"/>
        <w:rPr>
          <w:sz w:val="28"/>
          <w:szCs w:val="28"/>
        </w:rPr>
      </w:pPr>
      <w:r w:rsidRPr="00597AB3">
        <w:rPr>
          <w:rFonts w:cs="宋体" w:hint="eastAsia"/>
          <w:sz w:val="28"/>
          <w:szCs w:val="28"/>
        </w:rPr>
        <w:t>地址：郑州市北林路</w:t>
      </w:r>
      <w:r w:rsidRPr="00597AB3">
        <w:rPr>
          <w:sz w:val="28"/>
          <w:szCs w:val="28"/>
        </w:rPr>
        <w:t>16</w:t>
      </w:r>
      <w:r w:rsidRPr="00597AB3">
        <w:rPr>
          <w:rFonts w:cs="宋体" w:hint="eastAsia"/>
          <w:sz w:val="28"/>
          <w:szCs w:val="28"/>
        </w:rPr>
        <w:t>号</w:t>
      </w:r>
    </w:p>
    <w:p w:rsidR="004C63B6" w:rsidRPr="00597AB3" w:rsidRDefault="00162F5B">
      <w:pPr>
        <w:ind w:firstLineChars="200" w:firstLine="560"/>
        <w:jc w:val="left"/>
        <w:rPr>
          <w:sz w:val="28"/>
          <w:szCs w:val="28"/>
        </w:rPr>
      </w:pPr>
      <w:r w:rsidRPr="00597AB3">
        <w:rPr>
          <w:rFonts w:cs="宋体" w:hint="eastAsia"/>
          <w:sz w:val="28"/>
          <w:szCs w:val="28"/>
        </w:rPr>
        <w:t>交通指南：</w:t>
      </w:r>
    </w:p>
    <w:p w:rsidR="004C63B6" w:rsidRPr="00597AB3" w:rsidRDefault="00162F5B">
      <w:pPr>
        <w:ind w:firstLineChars="200" w:firstLine="560"/>
        <w:jc w:val="left"/>
        <w:rPr>
          <w:sz w:val="28"/>
          <w:szCs w:val="28"/>
        </w:rPr>
      </w:pPr>
      <w:r w:rsidRPr="00597AB3">
        <w:rPr>
          <w:sz w:val="28"/>
          <w:szCs w:val="28"/>
        </w:rPr>
        <w:t>1.</w:t>
      </w:r>
      <w:r w:rsidRPr="00597AB3">
        <w:rPr>
          <w:rFonts w:cs="宋体" w:hint="eastAsia"/>
          <w:sz w:val="28"/>
          <w:szCs w:val="28"/>
        </w:rPr>
        <w:t>由郑州火车站</w:t>
      </w:r>
      <w:r w:rsidRPr="00597AB3">
        <w:rPr>
          <w:sz w:val="28"/>
          <w:szCs w:val="28"/>
        </w:rPr>
        <w:t>/</w:t>
      </w:r>
      <w:r w:rsidRPr="00597AB3">
        <w:rPr>
          <w:rFonts w:cs="宋体" w:hint="eastAsia"/>
          <w:sz w:val="28"/>
          <w:szCs w:val="28"/>
        </w:rPr>
        <w:t>长途汽车中心站乘出租车至郑州牧专，车费约</w:t>
      </w:r>
      <w:r w:rsidRPr="00597AB3">
        <w:rPr>
          <w:sz w:val="28"/>
          <w:szCs w:val="28"/>
        </w:rPr>
        <w:t>18</w:t>
      </w:r>
      <w:r w:rsidRPr="00597AB3">
        <w:rPr>
          <w:rFonts w:cs="宋体" w:hint="eastAsia"/>
          <w:sz w:val="28"/>
          <w:szCs w:val="28"/>
        </w:rPr>
        <w:t>元；</w:t>
      </w:r>
    </w:p>
    <w:p w:rsidR="004C63B6" w:rsidRPr="00597AB3" w:rsidRDefault="00162F5B">
      <w:pPr>
        <w:ind w:firstLineChars="200" w:firstLine="560"/>
        <w:jc w:val="left"/>
        <w:rPr>
          <w:sz w:val="28"/>
          <w:szCs w:val="28"/>
        </w:rPr>
      </w:pPr>
      <w:r w:rsidRPr="00597AB3">
        <w:rPr>
          <w:sz w:val="28"/>
          <w:szCs w:val="28"/>
        </w:rPr>
        <w:t>2.</w:t>
      </w:r>
      <w:r w:rsidRPr="00597AB3">
        <w:rPr>
          <w:rFonts w:cs="宋体" w:hint="eastAsia"/>
          <w:sz w:val="28"/>
          <w:szCs w:val="28"/>
        </w:rPr>
        <w:t>火车站乘公交车</w:t>
      </w:r>
      <w:r w:rsidRPr="00597AB3">
        <w:rPr>
          <w:sz w:val="28"/>
          <w:szCs w:val="28"/>
        </w:rPr>
        <w:t>29</w:t>
      </w:r>
      <w:r w:rsidRPr="00597AB3">
        <w:rPr>
          <w:rFonts w:cs="宋体" w:hint="eastAsia"/>
          <w:sz w:val="28"/>
          <w:szCs w:val="28"/>
        </w:rPr>
        <w:t>、</w:t>
      </w:r>
      <w:r w:rsidRPr="00597AB3">
        <w:rPr>
          <w:sz w:val="28"/>
          <w:szCs w:val="28"/>
        </w:rPr>
        <w:t>32</w:t>
      </w:r>
      <w:r w:rsidRPr="00597AB3">
        <w:rPr>
          <w:rFonts w:cs="宋体" w:hint="eastAsia"/>
          <w:sz w:val="28"/>
          <w:szCs w:val="28"/>
        </w:rPr>
        <w:t>路至汽车北站，向东</w:t>
      </w:r>
      <w:r w:rsidRPr="00597AB3">
        <w:rPr>
          <w:sz w:val="28"/>
          <w:szCs w:val="28"/>
        </w:rPr>
        <w:t>300</w:t>
      </w:r>
      <w:r w:rsidRPr="00597AB3">
        <w:rPr>
          <w:rFonts w:cs="宋体" w:hint="eastAsia"/>
          <w:sz w:val="28"/>
          <w:szCs w:val="28"/>
        </w:rPr>
        <w:t>米即到。</w:t>
      </w:r>
    </w:p>
    <w:p w:rsidR="004C63B6" w:rsidRPr="00597AB3" w:rsidRDefault="00162F5B">
      <w:pPr>
        <w:jc w:val="left"/>
        <w:rPr>
          <w:b/>
          <w:bCs/>
          <w:sz w:val="32"/>
          <w:szCs w:val="32"/>
        </w:rPr>
      </w:pPr>
      <w:r w:rsidRPr="00597AB3">
        <w:rPr>
          <w:rFonts w:cs="宋体" w:hint="eastAsia"/>
          <w:b/>
          <w:bCs/>
          <w:sz w:val="32"/>
          <w:szCs w:val="32"/>
        </w:rPr>
        <w:t>十一、联系人及联系方式</w:t>
      </w:r>
    </w:p>
    <w:p w:rsidR="004C63B6" w:rsidRPr="00597AB3" w:rsidRDefault="00162F5B">
      <w:pPr>
        <w:ind w:firstLineChars="200" w:firstLine="560"/>
        <w:jc w:val="left"/>
        <w:rPr>
          <w:sz w:val="28"/>
          <w:szCs w:val="28"/>
        </w:rPr>
      </w:pPr>
      <w:r w:rsidRPr="00597AB3">
        <w:rPr>
          <w:rFonts w:cs="宋体" w:hint="eastAsia"/>
          <w:sz w:val="28"/>
          <w:szCs w:val="28"/>
        </w:rPr>
        <w:t>河南牧业经济学院（北林校区）继续教育学院</w:t>
      </w:r>
      <w:r w:rsidRPr="00597AB3">
        <w:rPr>
          <w:sz w:val="28"/>
          <w:szCs w:val="28"/>
        </w:rPr>
        <w:t xml:space="preserve"> 0371-6576051</w:t>
      </w:r>
      <w:r w:rsidRPr="00597AB3">
        <w:rPr>
          <w:rFonts w:cs="宋体" w:hint="eastAsia"/>
          <w:sz w:val="28"/>
          <w:szCs w:val="28"/>
        </w:rPr>
        <w:t>，联系人：姜东凤；电子邮箱：</w:t>
      </w:r>
      <w:r w:rsidRPr="00597AB3">
        <w:rPr>
          <w:sz w:val="28"/>
          <w:szCs w:val="28"/>
        </w:rPr>
        <w:t>jiangdongfeng8008@163.com</w:t>
      </w:r>
    </w:p>
    <w:p w:rsidR="004C63B6" w:rsidRPr="00597AB3" w:rsidRDefault="00162F5B">
      <w:pPr>
        <w:jc w:val="left"/>
        <w:rPr>
          <w:b/>
          <w:bCs/>
          <w:sz w:val="32"/>
          <w:szCs w:val="32"/>
        </w:rPr>
      </w:pPr>
      <w:r w:rsidRPr="00597AB3">
        <w:rPr>
          <w:rFonts w:cs="宋体" w:hint="eastAsia"/>
          <w:b/>
          <w:bCs/>
          <w:sz w:val="32"/>
          <w:szCs w:val="32"/>
        </w:rPr>
        <w:t>十二、备注</w:t>
      </w:r>
    </w:p>
    <w:p w:rsidR="004C63B6" w:rsidRPr="00597AB3" w:rsidRDefault="00162F5B">
      <w:pPr>
        <w:ind w:firstLineChars="200" w:firstLine="560"/>
        <w:jc w:val="left"/>
        <w:rPr>
          <w:sz w:val="32"/>
          <w:szCs w:val="32"/>
        </w:rPr>
      </w:pPr>
      <w:r w:rsidRPr="00597AB3">
        <w:rPr>
          <w:rFonts w:cs="宋体" w:hint="eastAsia"/>
          <w:sz w:val="28"/>
          <w:szCs w:val="28"/>
        </w:rPr>
        <w:t>请每名学员携带手提电脑、</w:t>
      </w:r>
      <w:r w:rsidRPr="00597AB3">
        <w:rPr>
          <w:sz w:val="28"/>
          <w:szCs w:val="28"/>
        </w:rPr>
        <w:t>U</w:t>
      </w:r>
      <w:r w:rsidRPr="00597AB3">
        <w:rPr>
          <w:rFonts w:cs="宋体" w:hint="eastAsia"/>
          <w:sz w:val="28"/>
          <w:szCs w:val="28"/>
        </w:rPr>
        <w:t>盘等。</w:t>
      </w:r>
    </w:p>
    <w:p w:rsidR="004C63B6" w:rsidRPr="00597AB3" w:rsidRDefault="00162F5B">
      <w:pPr>
        <w:spacing w:line="560" w:lineRule="exact"/>
        <w:ind w:firstLineChars="200" w:firstLine="560"/>
        <w:jc w:val="left"/>
        <w:rPr>
          <w:sz w:val="28"/>
          <w:szCs w:val="28"/>
        </w:rPr>
      </w:pPr>
      <w:r w:rsidRPr="00597AB3">
        <w:rPr>
          <w:rFonts w:cs="宋体" w:hint="eastAsia"/>
          <w:sz w:val="28"/>
          <w:szCs w:val="28"/>
        </w:rPr>
        <w:t>本期参加培训教师共</w:t>
      </w:r>
      <w:r w:rsidRPr="00597AB3">
        <w:rPr>
          <w:rFonts w:cs="宋体" w:hint="eastAsia"/>
          <w:sz w:val="28"/>
          <w:szCs w:val="28"/>
        </w:rPr>
        <w:t>40</w:t>
      </w:r>
      <w:r w:rsidRPr="00597AB3">
        <w:rPr>
          <w:rFonts w:cs="宋体" w:hint="eastAsia"/>
          <w:sz w:val="28"/>
          <w:szCs w:val="28"/>
        </w:rPr>
        <w:t>人。各院校本期参加培训人数见表</w:t>
      </w:r>
      <w:r w:rsidRPr="00597AB3">
        <w:rPr>
          <w:sz w:val="28"/>
          <w:szCs w:val="28"/>
        </w:rPr>
        <w:t>9</w:t>
      </w:r>
      <w:r w:rsidRPr="00597AB3">
        <w:rPr>
          <w:rFonts w:cs="宋体" w:hint="eastAsia"/>
          <w:sz w:val="28"/>
          <w:szCs w:val="28"/>
        </w:rPr>
        <w:t>。</w:t>
      </w: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4C63B6">
      <w:pPr>
        <w:adjustRightInd w:val="0"/>
        <w:snapToGrid w:val="0"/>
        <w:spacing w:line="520" w:lineRule="atLeast"/>
        <w:rPr>
          <w:rFonts w:ascii="方正仿宋简体" w:eastAsia="方正仿宋简体" w:cs="方正仿宋简体"/>
          <w:b/>
          <w:bCs/>
          <w:sz w:val="32"/>
          <w:szCs w:val="32"/>
        </w:rPr>
      </w:pPr>
    </w:p>
    <w:p w:rsidR="004C63B6" w:rsidRPr="00597AB3" w:rsidRDefault="00162F5B">
      <w:pPr>
        <w:adjustRightInd w:val="0"/>
        <w:snapToGrid w:val="0"/>
        <w:spacing w:line="520" w:lineRule="atLeast"/>
        <w:rPr>
          <w:rFonts w:ascii="方正仿宋简体" w:eastAsia="方正仿宋简体" w:cs="方正仿宋简体"/>
          <w:b/>
          <w:bCs/>
          <w:sz w:val="32"/>
          <w:szCs w:val="32"/>
        </w:rPr>
      </w:pPr>
      <w:bookmarkStart w:id="0" w:name="_GoBack"/>
      <w:bookmarkEnd w:id="0"/>
      <w:r w:rsidRPr="00597AB3">
        <w:rPr>
          <w:rFonts w:ascii="方正仿宋简体" w:eastAsia="方正仿宋简体" w:cs="方正仿宋简体" w:hint="eastAsia"/>
          <w:b/>
          <w:bCs/>
          <w:sz w:val="32"/>
          <w:szCs w:val="32"/>
        </w:rPr>
        <w:lastRenderedPageBreak/>
        <w:t>附件：</w:t>
      </w:r>
    </w:p>
    <w:p w:rsidR="004C63B6" w:rsidRPr="00597AB3" w:rsidRDefault="00162F5B" w:rsidP="00EB2BBC">
      <w:pPr>
        <w:adjustRightInd w:val="0"/>
        <w:snapToGrid w:val="0"/>
        <w:spacing w:afterLines="50" w:line="520" w:lineRule="atLeast"/>
        <w:jc w:val="center"/>
      </w:pPr>
      <w:r w:rsidRPr="00597AB3">
        <w:rPr>
          <w:rFonts w:ascii="黑体" w:eastAsia="黑体" w:hAnsi="Helvetica" w:cs="黑体" w:hint="eastAsia"/>
          <w:kern w:val="0"/>
          <w:sz w:val="28"/>
          <w:szCs w:val="28"/>
        </w:rPr>
        <w:t>高职高专教育骨干教师培训推荐表</w:t>
      </w:r>
    </w:p>
    <w:p w:rsidR="004C63B6" w:rsidRPr="00597AB3" w:rsidRDefault="00162F5B">
      <w:r w:rsidRPr="00597AB3">
        <w:t>                                                                                        </w:t>
      </w:r>
      <w:r w:rsidRPr="00597AB3">
        <w:rPr>
          <w:rFonts w:cs="宋体" w:hint="eastAsia"/>
        </w:rPr>
        <w:t>教育部高等教育司制</w:t>
      </w:r>
    </w:p>
    <w:tbl>
      <w:tblPr>
        <w:tblW w:w="8611" w:type="dxa"/>
        <w:jc w:val="center"/>
        <w:tblLayout w:type="fixed"/>
        <w:tblCellMar>
          <w:left w:w="0" w:type="dxa"/>
          <w:right w:w="0" w:type="dxa"/>
        </w:tblCellMar>
        <w:tblLook w:val="04A0"/>
      </w:tblPr>
      <w:tblGrid>
        <w:gridCol w:w="1765"/>
        <w:gridCol w:w="1318"/>
        <w:gridCol w:w="269"/>
        <w:gridCol w:w="837"/>
        <w:gridCol w:w="269"/>
        <w:gridCol w:w="478"/>
        <w:gridCol w:w="822"/>
        <w:gridCol w:w="149"/>
        <w:gridCol w:w="224"/>
        <w:gridCol w:w="269"/>
        <w:gridCol w:w="299"/>
        <w:gridCol w:w="1001"/>
        <w:gridCol w:w="911"/>
      </w:tblGrid>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教师姓名</w:t>
            </w:r>
          </w:p>
        </w:tc>
        <w:tc>
          <w:tcPr>
            <w:tcW w:w="1587" w:type="dxa"/>
            <w:gridSpan w:val="2"/>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837"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性别</w:t>
            </w:r>
          </w:p>
        </w:tc>
        <w:tc>
          <w:tcPr>
            <w:tcW w:w="747" w:type="dxa"/>
            <w:gridSpan w:val="2"/>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464"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出生年月</w:t>
            </w:r>
          </w:p>
        </w:tc>
        <w:tc>
          <w:tcPr>
            <w:tcW w:w="2211" w:type="dxa"/>
            <w:gridSpan w:val="3"/>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技术及行政职务</w:t>
            </w:r>
          </w:p>
        </w:tc>
        <w:tc>
          <w:tcPr>
            <w:tcW w:w="2424" w:type="dxa"/>
            <w:gridSpan w:val="3"/>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718"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职业资格证书</w:t>
            </w:r>
          </w:p>
        </w:tc>
        <w:tc>
          <w:tcPr>
            <w:tcW w:w="2704" w:type="dxa"/>
            <w:gridSpan w:val="5"/>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t xml:space="preserve">E-MAIL </w:t>
            </w:r>
          </w:p>
        </w:tc>
        <w:tc>
          <w:tcPr>
            <w:tcW w:w="2424" w:type="dxa"/>
            <w:gridSpan w:val="3"/>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718"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联系电话</w:t>
            </w:r>
          </w:p>
        </w:tc>
        <w:tc>
          <w:tcPr>
            <w:tcW w:w="2704" w:type="dxa"/>
            <w:gridSpan w:val="5"/>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工作单位及部门</w:t>
            </w:r>
          </w:p>
        </w:tc>
        <w:tc>
          <w:tcPr>
            <w:tcW w:w="2424" w:type="dxa"/>
            <w:gridSpan w:val="3"/>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747" w:type="dxa"/>
            <w:gridSpan w:val="2"/>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地址邮编</w:t>
            </w:r>
          </w:p>
        </w:tc>
        <w:tc>
          <w:tcPr>
            <w:tcW w:w="3675" w:type="dxa"/>
            <w:gridSpan w:val="7"/>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主要授课情况</w:t>
            </w:r>
          </w:p>
        </w:tc>
        <w:tc>
          <w:tcPr>
            <w:tcW w:w="131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课程名称①</w:t>
            </w:r>
          </w:p>
        </w:tc>
        <w:tc>
          <w:tcPr>
            <w:tcW w:w="1853"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822"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学时时数</w:t>
            </w:r>
          </w:p>
        </w:tc>
        <w:tc>
          <w:tcPr>
            <w:tcW w:w="941"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00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讲授次数</w:t>
            </w:r>
          </w:p>
          <w:p w:rsidR="004C63B6" w:rsidRPr="00597AB3" w:rsidRDefault="00162F5B">
            <w:r w:rsidRPr="00597AB3">
              <w:rPr>
                <w:rFonts w:cs="宋体" w:hint="eastAsia"/>
              </w:rPr>
              <w:t>数数数</w:t>
            </w:r>
          </w:p>
        </w:tc>
        <w:tc>
          <w:tcPr>
            <w:tcW w:w="911" w:type="dxa"/>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318" w:type="dxa"/>
            <w:tcBorders>
              <w:top w:val="single" w:sz="8" w:space="0" w:color="auto"/>
              <w:left w:val="single" w:sz="8" w:space="0" w:color="auto"/>
              <w:bottom w:val="single" w:sz="8" w:space="0" w:color="auto"/>
              <w:right w:val="single" w:sz="8" w:space="0" w:color="auto"/>
            </w:tcBorders>
          </w:tcPr>
          <w:p w:rsidR="004C63B6" w:rsidRPr="00597AB3" w:rsidRDefault="00162F5B">
            <w:r w:rsidRPr="00597AB3">
              <w:rPr>
                <w:rFonts w:cs="宋体" w:hint="eastAsia"/>
              </w:rPr>
              <w:t>课程性质</w:t>
            </w:r>
          </w:p>
          <w:p w:rsidR="004C63B6" w:rsidRPr="00597AB3" w:rsidRDefault="00162F5B">
            <w:r w:rsidRPr="00597AB3">
              <w:rPr>
                <w:rFonts w:cs="宋体" w:hint="eastAsia"/>
              </w:rPr>
              <w:t>（画√）</w:t>
            </w:r>
          </w:p>
        </w:tc>
        <w:tc>
          <w:tcPr>
            <w:tcW w:w="5528" w:type="dxa"/>
            <w:gridSpan w:val="11"/>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□学校重点建设课程</w:t>
            </w:r>
            <w:r w:rsidRPr="00597AB3">
              <w:t xml:space="preserve">     </w:t>
            </w:r>
            <w:r w:rsidRPr="00597AB3">
              <w:rPr>
                <w:rFonts w:cs="宋体" w:hint="eastAsia"/>
              </w:rPr>
              <w:t>□专业主干课程</w:t>
            </w:r>
            <w:r w:rsidRPr="00597AB3">
              <w:t xml:space="preserve">     </w:t>
            </w:r>
            <w:r w:rsidRPr="00597AB3">
              <w:rPr>
                <w:rFonts w:cs="宋体" w:hint="eastAsia"/>
              </w:rPr>
              <w:t>□其他</w:t>
            </w:r>
          </w:p>
        </w:tc>
      </w:tr>
      <w:tr w:rsidR="004C63B6" w:rsidRPr="00597AB3">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318"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课程名称②</w:t>
            </w:r>
          </w:p>
        </w:tc>
        <w:tc>
          <w:tcPr>
            <w:tcW w:w="1853"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822"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学时数</w:t>
            </w:r>
          </w:p>
        </w:tc>
        <w:tc>
          <w:tcPr>
            <w:tcW w:w="941"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001"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讲授次数</w:t>
            </w:r>
          </w:p>
        </w:tc>
        <w:tc>
          <w:tcPr>
            <w:tcW w:w="911" w:type="dxa"/>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318" w:type="dxa"/>
            <w:tcBorders>
              <w:top w:val="single" w:sz="8" w:space="0" w:color="auto"/>
              <w:left w:val="single" w:sz="8" w:space="0" w:color="auto"/>
              <w:bottom w:val="single" w:sz="8" w:space="0" w:color="auto"/>
              <w:right w:val="single" w:sz="8" w:space="0" w:color="auto"/>
            </w:tcBorders>
          </w:tcPr>
          <w:p w:rsidR="004C63B6" w:rsidRPr="00597AB3" w:rsidRDefault="00162F5B">
            <w:r w:rsidRPr="00597AB3">
              <w:rPr>
                <w:rFonts w:cs="宋体" w:hint="eastAsia"/>
              </w:rPr>
              <w:t>课程性质</w:t>
            </w:r>
          </w:p>
          <w:p w:rsidR="004C63B6" w:rsidRPr="00597AB3" w:rsidRDefault="00162F5B">
            <w:r w:rsidRPr="00597AB3">
              <w:rPr>
                <w:rFonts w:cs="宋体" w:hint="eastAsia"/>
              </w:rPr>
              <w:t>（画√）</w:t>
            </w:r>
          </w:p>
        </w:tc>
        <w:tc>
          <w:tcPr>
            <w:tcW w:w="5528" w:type="dxa"/>
            <w:gridSpan w:val="11"/>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□学校重点建设课程</w:t>
            </w:r>
            <w:r w:rsidRPr="00597AB3">
              <w:t xml:space="preserve">     </w:t>
            </w:r>
            <w:r w:rsidRPr="00597AB3">
              <w:rPr>
                <w:rFonts w:cs="宋体" w:hint="eastAsia"/>
              </w:rPr>
              <w:t>□专业主干课程</w:t>
            </w:r>
            <w:r w:rsidRPr="00597AB3">
              <w:t xml:space="preserve">     </w:t>
            </w:r>
            <w:r w:rsidRPr="00597AB3">
              <w:rPr>
                <w:rFonts w:cs="宋体" w:hint="eastAsia"/>
              </w:rPr>
              <w:t>□其他</w:t>
            </w:r>
          </w:p>
        </w:tc>
      </w:tr>
      <w:tr w:rsidR="004C63B6" w:rsidRPr="00597AB3">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318" w:type="dxa"/>
            <w:tcBorders>
              <w:top w:val="single" w:sz="8" w:space="0" w:color="auto"/>
              <w:left w:val="single" w:sz="8" w:space="0" w:color="auto"/>
              <w:bottom w:val="single" w:sz="8" w:space="0" w:color="auto"/>
              <w:right w:val="single" w:sz="8" w:space="0" w:color="auto"/>
            </w:tcBorders>
          </w:tcPr>
          <w:p w:rsidR="004C63B6" w:rsidRPr="00597AB3" w:rsidRDefault="00162F5B">
            <w:r w:rsidRPr="00597AB3">
              <w:rPr>
                <w:rFonts w:cs="宋体" w:hint="eastAsia"/>
              </w:rPr>
              <w:t>教学研究</w:t>
            </w:r>
          </w:p>
          <w:p w:rsidR="004C63B6" w:rsidRPr="00597AB3" w:rsidRDefault="00162F5B">
            <w:r w:rsidRPr="00597AB3">
              <w:rPr>
                <w:rFonts w:cs="宋体" w:hint="eastAsia"/>
              </w:rPr>
              <w:t>成</w:t>
            </w:r>
            <w:r w:rsidRPr="00597AB3">
              <w:t xml:space="preserve">    </w:t>
            </w:r>
            <w:r w:rsidRPr="00597AB3">
              <w:rPr>
                <w:rFonts w:cs="宋体" w:hint="eastAsia"/>
              </w:rPr>
              <w:t>果</w:t>
            </w:r>
          </w:p>
        </w:tc>
        <w:tc>
          <w:tcPr>
            <w:tcW w:w="5528" w:type="dxa"/>
            <w:gridSpan w:val="11"/>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学习经历</w:t>
            </w:r>
          </w:p>
          <w:p w:rsidR="004C63B6" w:rsidRPr="00597AB3" w:rsidRDefault="00162F5B">
            <w:r w:rsidRPr="00597AB3">
              <w:rPr>
                <w:rFonts w:cs="宋体" w:hint="eastAsia"/>
              </w:rPr>
              <w:t>（毕业时间、</w:t>
            </w:r>
          </w:p>
          <w:p w:rsidR="004C63B6" w:rsidRPr="00597AB3" w:rsidRDefault="00162F5B">
            <w:r w:rsidRPr="00597AB3">
              <w:rPr>
                <w:rFonts w:cs="宋体" w:hint="eastAsia"/>
              </w:rPr>
              <w:t>学校、专业、</w:t>
            </w:r>
          </w:p>
          <w:p w:rsidR="004C63B6" w:rsidRPr="00597AB3" w:rsidRDefault="00162F5B">
            <w:r w:rsidRPr="00597AB3">
              <w:rPr>
                <w:rFonts w:cs="宋体" w:hint="eastAsia"/>
              </w:rPr>
              <w:t>学位等）</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职业技能水平，</w:t>
            </w:r>
          </w:p>
          <w:p w:rsidR="004C63B6" w:rsidRPr="00597AB3" w:rsidRDefault="00162F5B">
            <w:r w:rsidRPr="00597AB3">
              <w:rPr>
                <w:rFonts w:cs="宋体" w:hint="eastAsia"/>
              </w:rPr>
              <w:t>技术服务（培训）简况</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参加培训项目</w:t>
            </w:r>
          </w:p>
        </w:tc>
        <w:tc>
          <w:tcPr>
            <w:tcW w:w="2693" w:type="dxa"/>
            <w:gridSpan w:val="4"/>
            <w:vMerge w:val="restart"/>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673"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承办单位</w:t>
            </w:r>
          </w:p>
        </w:tc>
        <w:tc>
          <w:tcPr>
            <w:tcW w:w="2480"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2693" w:type="dxa"/>
            <w:gridSpan w:val="4"/>
            <w:vMerge/>
            <w:tcBorders>
              <w:top w:val="single" w:sz="8" w:space="0" w:color="auto"/>
              <w:left w:val="single" w:sz="8" w:space="0" w:color="auto"/>
              <w:bottom w:val="single" w:sz="8" w:space="0" w:color="auto"/>
              <w:right w:val="single" w:sz="8" w:space="0" w:color="auto"/>
            </w:tcBorders>
            <w:vAlign w:val="center"/>
          </w:tcPr>
          <w:p w:rsidR="004C63B6" w:rsidRPr="00597AB3" w:rsidRDefault="004C63B6"/>
        </w:tc>
        <w:tc>
          <w:tcPr>
            <w:tcW w:w="1673"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培训时间</w:t>
            </w:r>
          </w:p>
        </w:tc>
        <w:tc>
          <w:tcPr>
            <w:tcW w:w="2480" w:type="dxa"/>
            <w:gridSpan w:val="4"/>
            <w:tcBorders>
              <w:top w:val="single" w:sz="8" w:space="0" w:color="auto"/>
              <w:left w:val="single" w:sz="8" w:space="0" w:color="auto"/>
              <w:bottom w:val="single" w:sz="8" w:space="0" w:color="auto"/>
              <w:right w:val="single" w:sz="8" w:space="0" w:color="auto"/>
            </w:tcBorders>
            <w:vAlign w:val="center"/>
          </w:tcPr>
          <w:p w:rsidR="004C63B6" w:rsidRPr="00597AB3" w:rsidRDefault="004C63B6"/>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院（系）</w:t>
            </w:r>
          </w:p>
          <w:p w:rsidR="004C63B6" w:rsidRPr="00597AB3" w:rsidRDefault="00162F5B">
            <w:r w:rsidRPr="00597AB3">
              <w:rPr>
                <w:rFonts w:cs="宋体" w:hint="eastAsia"/>
              </w:rPr>
              <w:t>推荐意见</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签章</w:t>
            </w:r>
            <w:r w:rsidRPr="00597AB3">
              <w:t xml:space="preserve">           </w:t>
            </w:r>
            <w:r w:rsidRPr="00597AB3">
              <w:rPr>
                <w:rFonts w:cs="宋体" w:hint="eastAsia"/>
              </w:rPr>
              <w:t>年</w:t>
            </w:r>
            <w:r w:rsidRPr="00597AB3">
              <w:t xml:space="preserve">      </w:t>
            </w:r>
            <w:r w:rsidRPr="00597AB3">
              <w:rPr>
                <w:rFonts w:cs="宋体" w:hint="eastAsia"/>
              </w:rPr>
              <w:t>月</w:t>
            </w:r>
            <w:r w:rsidRPr="00597AB3">
              <w:t xml:space="preserve">     </w:t>
            </w:r>
            <w:r w:rsidRPr="00597AB3">
              <w:rPr>
                <w:rFonts w:cs="宋体" w:hint="eastAsia"/>
              </w:rPr>
              <w:t>日</w:t>
            </w:r>
          </w:p>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教务处</w:t>
            </w:r>
          </w:p>
          <w:p w:rsidR="004C63B6" w:rsidRPr="00597AB3" w:rsidRDefault="00162F5B">
            <w:r w:rsidRPr="00597AB3">
              <w:rPr>
                <w:rFonts w:cs="宋体" w:hint="eastAsia"/>
              </w:rPr>
              <w:t>推荐意见</w:t>
            </w:r>
          </w:p>
          <w:p w:rsidR="004C63B6" w:rsidRPr="00597AB3" w:rsidRDefault="00162F5B">
            <w:r w:rsidRPr="00597AB3">
              <w:rPr>
                <w:rFonts w:cs="宋体" w:hint="eastAsia"/>
              </w:rPr>
              <w:t>（盖章）</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签章</w:t>
            </w:r>
            <w:r w:rsidRPr="00597AB3">
              <w:t xml:space="preserve">           </w:t>
            </w:r>
            <w:r w:rsidRPr="00597AB3">
              <w:rPr>
                <w:rFonts w:cs="宋体" w:hint="eastAsia"/>
              </w:rPr>
              <w:t>年</w:t>
            </w:r>
            <w:r w:rsidRPr="00597AB3">
              <w:t xml:space="preserve">      </w:t>
            </w:r>
            <w:r w:rsidRPr="00597AB3">
              <w:rPr>
                <w:rFonts w:cs="宋体" w:hint="eastAsia"/>
              </w:rPr>
              <w:t>月</w:t>
            </w:r>
            <w:r w:rsidRPr="00597AB3">
              <w:t xml:space="preserve">     </w:t>
            </w:r>
            <w:r w:rsidRPr="00597AB3">
              <w:rPr>
                <w:rFonts w:cs="宋体" w:hint="eastAsia"/>
              </w:rPr>
              <w:t>日</w:t>
            </w:r>
          </w:p>
        </w:tc>
      </w:tr>
      <w:tr w:rsidR="004C63B6" w:rsidRPr="00597AB3">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4C63B6" w:rsidRPr="00597AB3" w:rsidRDefault="00162F5B">
            <w:r w:rsidRPr="00597AB3">
              <w:rPr>
                <w:rFonts w:cs="宋体" w:hint="eastAsia"/>
              </w:rPr>
              <w:t>培训期间参加</w:t>
            </w:r>
          </w:p>
          <w:p w:rsidR="004C63B6" w:rsidRPr="00597AB3" w:rsidRDefault="00162F5B">
            <w:r w:rsidRPr="00597AB3">
              <w:rPr>
                <w:rFonts w:cs="宋体" w:hint="eastAsia"/>
              </w:rPr>
              <w:t>职业技能鉴定情况</w:t>
            </w:r>
          </w:p>
        </w:tc>
        <w:tc>
          <w:tcPr>
            <w:tcW w:w="6846" w:type="dxa"/>
            <w:gridSpan w:val="12"/>
            <w:tcBorders>
              <w:top w:val="single" w:sz="8" w:space="0" w:color="auto"/>
              <w:left w:val="single" w:sz="8" w:space="0" w:color="auto"/>
              <w:bottom w:val="single" w:sz="8" w:space="0" w:color="auto"/>
              <w:right w:val="single" w:sz="8" w:space="0" w:color="auto"/>
            </w:tcBorders>
          </w:tcPr>
          <w:p w:rsidR="004C63B6" w:rsidRPr="00597AB3" w:rsidRDefault="00162F5B">
            <w:r w:rsidRPr="00597AB3">
              <w:t xml:space="preserve">                                                       </w:t>
            </w:r>
          </w:p>
        </w:tc>
      </w:tr>
    </w:tbl>
    <w:p w:rsidR="004C63B6" w:rsidRPr="00597AB3" w:rsidRDefault="004C63B6"/>
    <w:sectPr w:rsidR="004C63B6" w:rsidRPr="00597AB3" w:rsidSect="004C63B6">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FD8" w:rsidRDefault="00FA4FD8" w:rsidP="004C63B6">
      <w:r>
        <w:separator/>
      </w:r>
    </w:p>
  </w:endnote>
  <w:endnote w:type="continuationSeparator" w:id="1">
    <w:p w:rsidR="00FA4FD8" w:rsidRDefault="00FA4FD8" w:rsidP="004C63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宋体"/>
    <w:charset w:val="86"/>
    <w:family w:val="auto"/>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FD8" w:rsidRDefault="00FA4FD8" w:rsidP="004C63B6">
      <w:r>
        <w:separator/>
      </w:r>
    </w:p>
  </w:footnote>
  <w:footnote w:type="continuationSeparator" w:id="1">
    <w:p w:rsidR="00FA4FD8" w:rsidRDefault="00FA4FD8" w:rsidP="004C63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3B6" w:rsidRDefault="004C63B6" w:rsidP="00597AB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200"/>
  <w:displayHorizontalDrawingGridEvery w:val="0"/>
  <w:displayVerticalDrawingGridEvery w:val="2"/>
  <w:characterSpacingControl w:val="compressPunctuation"/>
  <w:noLineBreaksAfter w:lang="zh-CN" w:val="$([{£¥·‘“〈《「『【〔〖〝﹙﹛﹝＄（．［｛￡￥"/>
  <w:noLineBreaksBefore w:lang="zh-CN" w:val="!%),.:;&gt;?]}¢¨°·ˇˉ―‖’”…‰′″›℃∶、。〃〉》」』】〕〗〞︶︺︾﹀﹄﹚﹜﹞！＂％＇），．：；？］｀｜｝～￠"/>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329F"/>
    <w:rsid w:val="00053C8E"/>
    <w:rsid w:val="000860E9"/>
    <w:rsid w:val="000C5498"/>
    <w:rsid w:val="000C6F2F"/>
    <w:rsid w:val="000D52EE"/>
    <w:rsid w:val="000F349D"/>
    <w:rsid w:val="001173A7"/>
    <w:rsid w:val="00154BAA"/>
    <w:rsid w:val="00162F5B"/>
    <w:rsid w:val="00172A27"/>
    <w:rsid w:val="001E0F8A"/>
    <w:rsid w:val="001F5875"/>
    <w:rsid w:val="00225B8A"/>
    <w:rsid w:val="00285B71"/>
    <w:rsid w:val="00286C55"/>
    <w:rsid w:val="002C0D2D"/>
    <w:rsid w:val="002E1056"/>
    <w:rsid w:val="002E7CA5"/>
    <w:rsid w:val="0031058B"/>
    <w:rsid w:val="00330141"/>
    <w:rsid w:val="003348CB"/>
    <w:rsid w:val="0038465B"/>
    <w:rsid w:val="003E748A"/>
    <w:rsid w:val="00403A6F"/>
    <w:rsid w:val="0042125F"/>
    <w:rsid w:val="004354D4"/>
    <w:rsid w:val="00447C77"/>
    <w:rsid w:val="004604E6"/>
    <w:rsid w:val="00460A66"/>
    <w:rsid w:val="00485926"/>
    <w:rsid w:val="004B72E9"/>
    <w:rsid w:val="004C63B6"/>
    <w:rsid w:val="004D0E6D"/>
    <w:rsid w:val="004D5670"/>
    <w:rsid w:val="004E331F"/>
    <w:rsid w:val="004F5820"/>
    <w:rsid w:val="00524DCB"/>
    <w:rsid w:val="00530234"/>
    <w:rsid w:val="0054394C"/>
    <w:rsid w:val="00586864"/>
    <w:rsid w:val="0059601B"/>
    <w:rsid w:val="00597AB3"/>
    <w:rsid w:val="005B1348"/>
    <w:rsid w:val="005E136E"/>
    <w:rsid w:val="005E76E3"/>
    <w:rsid w:val="005F6BE0"/>
    <w:rsid w:val="00606B73"/>
    <w:rsid w:val="006113CE"/>
    <w:rsid w:val="00644F62"/>
    <w:rsid w:val="00674C9D"/>
    <w:rsid w:val="006B4CB4"/>
    <w:rsid w:val="006D6018"/>
    <w:rsid w:val="006F62E4"/>
    <w:rsid w:val="00702B7E"/>
    <w:rsid w:val="00705DB8"/>
    <w:rsid w:val="00730273"/>
    <w:rsid w:val="007A54FB"/>
    <w:rsid w:val="007B7632"/>
    <w:rsid w:val="007D193B"/>
    <w:rsid w:val="007F057E"/>
    <w:rsid w:val="00801CC0"/>
    <w:rsid w:val="00820DC7"/>
    <w:rsid w:val="008539F7"/>
    <w:rsid w:val="00853FBD"/>
    <w:rsid w:val="00892F25"/>
    <w:rsid w:val="008A286A"/>
    <w:rsid w:val="008B6324"/>
    <w:rsid w:val="008C7239"/>
    <w:rsid w:val="008E3892"/>
    <w:rsid w:val="008F130C"/>
    <w:rsid w:val="00905FB5"/>
    <w:rsid w:val="00915D9B"/>
    <w:rsid w:val="00932E92"/>
    <w:rsid w:val="0097231D"/>
    <w:rsid w:val="00972AD9"/>
    <w:rsid w:val="0098442F"/>
    <w:rsid w:val="009A4258"/>
    <w:rsid w:val="009B1222"/>
    <w:rsid w:val="00A06ABF"/>
    <w:rsid w:val="00A326B1"/>
    <w:rsid w:val="00A71FE4"/>
    <w:rsid w:val="00A86C18"/>
    <w:rsid w:val="00AA2D31"/>
    <w:rsid w:val="00B00E13"/>
    <w:rsid w:val="00B06522"/>
    <w:rsid w:val="00B148F4"/>
    <w:rsid w:val="00B168E5"/>
    <w:rsid w:val="00B45C23"/>
    <w:rsid w:val="00B72DBF"/>
    <w:rsid w:val="00BA4202"/>
    <w:rsid w:val="00BA714E"/>
    <w:rsid w:val="00BB418A"/>
    <w:rsid w:val="00BB76FB"/>
    <w:rsid w:val="00BD58EB"/>
    <w:rsid w:val="00C01E3F"/>
    <w:rsid w:val="00C13358"/>
    <w:rsid w:val="00C220FE"/>
    <w:rsid w:val="00C344D6"/>
    <w:rsid w:val="00C53072"/>
    <w:rsid w:val="00C60D57"/>
    <w:rsid w:val="00CA1F6C"/>
    <w:rsid w:val="00CA39DF"/>
    <w:rsid w:val="00CC4878"/>
    <w:rsid w:val="00CF27B0"/>
    <w:rsid w:val="00D461E4"/>
    <w:rsid w:val="00D54BE3"/>
    <w:rsid w:val="00D5732D"/>
    <w:rsid w:val="00D76B38"/>
    <w:rsid w:val="00D851EF"/>
    <w:rsid w:val="00D952A0"/>
    <w:rsid w:val="00DA716F"/>
    <w:rsid w:val="00DB3246"/>
    <w:rsid w:val="00E0591A"/>
    <w:rsid w:val="00E15ECB"/>
    <w:rsid w:val="00E165A3"/>
    <w:rsid w:val="00E73E03"/>
    <w:rsid w:val="00EA4DA8"/>
    <w:rsid w:val="00EB2BBC"/>
    <w:rsid w:val="00EC70BB"/>
    <w:rsid w:val="00F33F58"/>
    <w:rsid w:val="00F7363A"/>
    <w:rsid w:val="00F8194A"/>
    <w:rsid w:val="00F854A6"/>
    <w:rsid w:val="00FA4FD8"/>
    <w:rsid w:val="00FC635A"/>
    <w:rsid w:val="00FE4D0A"/>
    <w:rsid w:val="08C330EF"/>
    <w:rsid w:val="18EB43EE"/>
    <w:rsid w:val="22750198"/>
    <w:rsid w:val="293D5638"/>
    <w:rsid w:val="295E7D6B"/>
    <w:rsid w:val="32BC5F2A"/>
    <w:rsid w:val="330865C8"/>
    <w:rsid w:val="37832980"/>
    <w:rsid w:val="4AF4438A"/>
    <w:rsid w:val="4CDB5DA5"/>
    <w:rsid w:val="5AB05E90"/>
    <w:rsid w:val="6B594365"/>
    <w:rsid w:val="6F285C6B"/>
    <w:rsid w:val="76FF6B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semiHidden="0" w:uiPriority="1"/>
    <w:lsdException w:name="Subtitle" w:locked="1" w:semiHidden="0" w:unhideWhenUsed="0" w:qFormat="1"/>
    <w:lsdException w:name="Date" w:semiHidden="0" w:uiPriority="99" w:unhideWhenUsed="0"/>
    <w:lsdException w:name="Hyperlink"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B6"/>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4C63B6"/>
    <w:pPr>
      <w:ind w:leftChars="2500" w:left="100"/>
    </w:pPr>
  </w:style>
  <w:style w:type="paragraph" w:styleId="a4">
    <w:name w:val="footer"/>
    <w:basedOn w:val="a"/>
    <w:link w:val="Char0"/>
    <w:uiPriority w:val="99"/>
    <w:rsid w:val="004C63B6"/>
    <w:pPr>
      <w:tabs>
        <w:tab w:val="center" w:pos="4153"/>
        <w:tab w:val="right" w:pos="8306"/>
      </w:tabs>
      <w:snapToGrid w:val="0"/>
      <w:jc w:val="left"/>
    </w:pPr>
    <w:rPr>
      <w:sz w:val="18"/>
      <w:szCs w:val="18"/>
    </w:rPr>
  </w:style>
  <w:style w:type="paragraph" w:styleId="a5">
    <w:name w:val="header"/>
    <w:basedOn w:val="a"/>
    <w:link w:val="Char1"/>
    <w:uiPriority w:val="99"/>
    <w:rsid w:val="004C63B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rsid w:val="004C63B6"/>
    <w:pPr>
      <w:widowControl/>
      <w:spacing w:before="100" w:beforeAutospacing="1" w:after="100" w:afterAutospacing="1"/>
      <w:jc w:val="left"/>
    </w:pPr>
    <w:rPr>
      <w:rFonts w:ascii="宋体" w:hAnsi="宋体" w:cs="宋体"/>
      <w:kern w:val="0"/>
      <w:sz w:val="24"/>
      <w:szCs w:val="24"/>
    </w:rPr>
  </w:style>
  <w:style w:type="character" w:styleId="a7">
    <w:name w:val="Hyperlink"/>
    <w:basedOn w:val="a0"/>
    <w:uiPriority w:val="99"/>
    <w:rsid w:val="004C63B6"/>
    <w:rPr>
      <w:color w:val="0000FF"/>
      <w:u w:val="single"/>
    </w:rPr>
  </w:style>
  <w:style w:type="paragraph" w:customStyle="1" w:styleId="declear">
    <w:name w:val="declear"/>
    <w:basedOn w:val="a"/>
    <w:uiPriority w:val="99"/>
    <w:rsid w:val="004C63B6"/>
    <w:pPr>
      <w:widowControl/>
      <w:spacing w:before="100" w:beforeAutospacing="1" w:after="100" w:afterAutospacing="1"/>
      <w:jc w:val="left"/>
    </w:pPr>
    <w:rPr>
      <w:rFonts w:ascii="宋体" w:hAnsi="宋体" w:cs="宋体"/>
      <w:kern w:val="0"/>
      <w:sz w:val="24"/>
      <w:szCs w:val="24"/>
    </w:rPr>
  </w:style>
  <w:style w:type="paragraph" w:customStyle="1" w:styleId="pic-info">
    <w:name w:val="pic-info"/>
    <w:basedOn w:val="a"/>
    <w:uiPriority w:val="99"/>
    <w:rsid w:val="004C63B6"/>
    <w:pPr>
      <w:widowControl/>
      <w:spacing w:before="100" w:beforeAutospacing="1" w:after="100" w:afterAutospacing="1"/>
      <w:jc w:val="left"/>
    </w:pPr>
    <w:rPr>
      <w:rFonts w:ascii="宋体" w:hAnsi="宋体" w:cs="宋体"/>
      <w:kern w:val="0"/>
      <w:sz w:val="24"/>
      <w:szCs w:val="24"/>
    </w:rPr>
  </w:style>
  <w:style w:type="paragraph" w:customStyle="1" w:styleId="msonormal1">
    <w:name w:val="msonormal1"/>
    <w:uiPriority w:val="99"/>
    <w:rsid w:val="004C63B6"/>
    <w:pPr>
      <w:spacing w:line="357" w:lineRule="atLeast"/>
      <w:jc w:val="both"/>
    </w:pPr>
    <w:rPr>
      <w:color w:val="000000"/>
      <w:sz w:val="21"/>
      <w:szCs w:val="21"/>
      <w:u w:color="000000"/>
    </w:rPr>
  </w:style>
  <w:style w:type="character" w:customStyle="1" w:styleId="dis2">
    <w:name w:val="dis2"/>
    <w:basedOn w:val="a0"/>
    <w:uiPriority w:val="99"/>
    <w:rsid w:val="004C63B6"/>
  </w:style>
  <w:style w:type="character" w:customStyle="1" w:styleId="Char1">
    <w:name w:val="页眉 Char"/>
    <w:basedOn w:val="a0"/>
    <w:link w:val="a5"/>
    <w:uiPriority w:val="99"/>
    <w:semiHidden/>
    <w:locked/>
    <w:rsid w:val="004C63B6"/>
    <w:rPr>
      <w:sz w:val="18"/>
      <w:szCs w:val="18"/>
    </w:rPr>
  </w:style>
  <w:style w:type="character" w:customStyle="1" w:styleId="Char">
    <w:name w:val="日期 Char"/>
    <w:basedOn w:val="a0"/>
    <w:link w:val="a3"/>
    <w:uiPriority w:val="99"/>
    <w:semiHidden/>
    <w:locked/>
    <w:rsid w:val="004C63B6"/>
    <w:rPr>
      <w:sz w:val="24"/>
      <w:szCs w:val="24"/>
    </w:rPr>
  </w:style>
  <w:style w:type="character" w:customStyle="1" w:styleId="Char0">
    <w:name w:val="页脚 Char"/>
    <w:basedOn w:val="a0"/>
    <w:link w:val="a4"/>
    <w:uiPriority w:val="99"/>
    <w:semiHidden/>
    <w:locked/>
    <w:rsid w:val="004C63B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1127</Words>
  <Characters>6430</Characters>
  <Application>Microsoft Office Word</Application>
  <DocSecurity>0</DocSecurity>
  <Lines>53</Lines>
  <Paragraphs>15</Paragraphs>
  <ScaleCrop>false</ScaleCrop>
  <Company>Microsoft</Company>
  <LinksUpToDate>false</LinksUpToDate>
  <CharactersWithSpaces>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2013年度兽药类企业顶岗培训班通知</dc:title>
  <dc:creator>User</dc:creator>
  <cp:lastModifiedBy>季双丽</cp:lastModifiedBy>
  <cp:revision>2</cp:revision>
  <cp:lastPrinted>2013-05-24T13:17:00Z</cp:lastPrinted>
  <dcterms:created xsi:type="dcterms:W3CDTF">2013-05-24T13:29:00Z</dcterms:created>
  <dcterms:modified xsi:type="dcterms:W3CDTF">2015-06-03T06:59:00Z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